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C57" w:rsidRPr="00602C57" w:rsidRDefault="00602C57" w:rsidP="00602C57">
      <w:pPr>
        <w:pBdr>
          <w:bottom w:val="single" w:sz="6" w:space="7" w:color="EEEEEE"/>
        </w:pBdr>
        <w:shd w:val="clear" w:color="auto" w:fill="FFFFFF"/>
        <w:spacing w:before="300" w:after="300" w:line="525" w:lineRule="atLeast"/>
        <w:outlineLvl w:val="0"/>
        <w:rPr>
          <w:rFonts w:ascii="Arial" w:eastAsia="Times New Roman" w:hAnsi="Arial" w:cs="Arial"/>
          <w:color w:val="555555"/>
          <w:kern w:val="36"/>
          <w:sz w:val="42"/>
          <w:szCs w:val="42"/>
          <w:lang w:eastAsia="pl-PL"/>
        </w:rPr>
      </w:pPr>
      <w:r w:rsidRPr="00602C57">
        <w:rPr>
          <w:rFonts w:ascii="Arial" w:eastAsia="Times New Roman" w:hAnsi="Arial" w:cs="Arial"/>
          <w:color w:val="555555"/>
          <w:kern w:val="36"/>
          <w:sz w:val="42"/>
          <w:szCs w:val="42"/>
          <w:lang w:eastAsia="pl-PL"/>
        </w:rPr>
        <w:t>Poprawne przyjęcie towaru w gastronomii</w:t>
      </w:r>
    </w:p>
    <w:p w:rsidR="00602C57" w:rsidRPr="00602C57" w:rsidRDefault="00602C57" w:rsidP="00602C57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602C57">
        <w:rPr>
          <w:rFonts w:ascii="Arial" w:eastAsia="Times New Roman" w:hAnsi="Arial" w:cs="Arial"/>
          <w:noProof/>
          <w:color w:val="333333"/>
          <w:sz w:val="21"/>
          <w:szCs w:val="21"/>
          <w:lang w:eastAsia="pl-PL"/>
        </w:rPr>
        <w:drawing>
          <wp:inline distT="0" distB="0" distL="0" distR="0" wp14:anchorId="1605B29F" wp14:editId="73A23E1F">
            <wp:extent cx="4476115" cy="2860040"/>
            <wp:effectExtent l="0" t="0" r="635" b="0"/>
            <wp:docPr id="1" name="Obraz 1" descr="Poprawne przyjęcie towaru w gastronom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prawne przyjęcie towaru w gastronomi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115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C57" w:rsidRPr="00602C57" w:rsidRDefault="00602C57" w:rsidP="00602C5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pl-PL"/>
        </w:rPr>
      </w:pPr>
      <w:r w:rsidRPr="00602C57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pl-PL"/>
        </w:rPr>
        <w:t>W ramach odbioru towaru od dostawcy pracownicy magazynu wraz z szefem kuchni muszą zidentyfikować poszczególne produkty, skontrolować ich ilość i jakość oraz przy</w:t>
      </w:r>
      <w:r w:rsidRPr="00602C57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pl-PL"/>
        </w:rPr>
        <w:softHyphen/>
        <w:t>stosować towar do dalszego przechowywania w magazynie. Weryfikacja ilości i jakości do</w:t>
      </w:r>
      <w:r w:rsidRPr="00602C57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pl-PL"/>
        </w:rPr>
        <w:softHyphen/>
        <w:t>starczonego surowca pozwala ujawnić ewentualne niedobory lub nadwyżki ilościowe oraz braki jakościowe i wady materiału. Po zakończeniu selekcji towarów i sporządzeniu proto</w:t>
      </w:r>
      <w:r w:rsidRPr="00602C57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pl-PL"/>
        </w:rPr>
        <w:softHyphen/>
        <w:t>kołów na solidnych podstawach można poprowadzić dalsze działania, np. reklamacyjne.</w:t>
      </w:r>
    </w:p>
    <w:p w:rsidR="00602C57" w:rsidRPr="00602C57" w:rsidRDefault="00602C57" w:rsidP="00602C57">
      <w:pPr>
        <w:shd w:val="clear" w:color="auto" w:fill="FFFFFF"/>
        <w:spacing w:before="450" w:after="450" w:line="288" w:lineRule="atLeast"/>
        <w:outlineLvl w:val="2"/>
        <w:rPr>
          <w:rFonts w:ascii="Arial" w:eastAsia="Times New Roman" w:hAnsi="Arial" w:cs="Arial"/>
          <w:b/>
          <w:bCs/>
          <w:caps/>
          <w:color w:val="248CC9"/>
          <w:spacing w:val="30"/>
          <w:sz w:val="24"/>
          <w:szCs w:val="24"/>
          <w:lang w:eastAsia="pl-PL"/>
        </w:rPr>
      </w:pPr>
      <w:r w:rsidRPr="00602C57">
        <w:rPr>
          <w:rFonts w:ascii="Arial" w:eastAsia="Times New Roman" w:hAnsi="Arial" w:cs="Arial"/>
          <w:b/>
          <w:bCs/>
          <w:caps/>
          <w:color w:val="248CC9"/>
          <w:spacing w:val="30"/>
          <w:sz w:val="24"/>
          <w:szCs w:val="24"/>
          <w:lang w:eastAsia="pl-PL"/>
        </w:rPr>
        <w:t>SPOSÓB KONTROLI ILOŚCIOWEJ I JAKOŚCIOWEJ</w:t>
      </w:r>
    </w:p>
    <w:p w:rsidR="00602C57" w:rsidRPr="00602C57" w:rsidRDefault="00602C57" w:rsidP="00602C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602C57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Powinien być dopasowany do charakteru przyjmo</w:t>
      </w:r>
      <w:r w:rsidRPr="00602C57">
        <w:rPr>
          <w:rFonts w:ascii="Arial" w:eastAsia="Times New Roman" w:hAnsi="Arial" w:cs="Arial"/>
          <w:color w:val="333333"/>
          <w:sz w:val="21"/>
          <w:szCs w:val="21"/>
          <w:lang w:eastAsia="pl-PL"/>
        </w:rPr>
        <w:softHyphen/>
        <w:t>wanych towarów oraz do — wprowadzonych w organizacji — systemów oceny dostawców. Kon</w:t>
      </w:r>
      <w:r w:rsidRPr="00602C57">
        <w:rPr>
          <w:rFonts w:ascii="Arial" w:eastAsia="Times New Roman" w:hAnsi="Arial" w:cs="Arial"/>
          <w:color w:val="333333"/>
          <w:sz w:val="21"/>
          <w:szCs w:val="21"/>
          <w:lang w:eastAsia="pl-PL"/>
        </w:rPr>
        <w:softHyphen/>
        <w:t>trola jakości dostaw jest częścią dobrej praktyki produkcyjnej. To m.in. od sposobu pobierania prób, specyfikacji i badań, organizacji, dokumentacji i procedur kontroli jakości zależy, czy wy</w:t>
      </w:r>
      <w:r w:rsidRPr="00602C57">
        <w:rPr>
          <w:rFonts w:ascii="Arial" w:eastAsia="Times New Roman" w:hAnsi="Arial" w:cs="Arial"/>
          <w:color w:val="333333"/>
          <w:sz w:val="21"/>
          <w:szCs w:val="21"/>
          <w:lang w:eastAsia="pl-PL"/>
        </w:rPr>
        <w:softHyphen/>
        <w:t>produkowany przez zakład gastronomiczny wyrób gotowy spełni oczekiwania klienta.</w:t>
      </w:r>
    </w:p>
    <w:p w:rsidR="00602C57" w:rsidRPr="00602C57" w:rsidRDefault="00602C57" w:rsidP="00602C57">
      <w:pPr>
        <w:shd w:val="clear" w:color="auto" w:fill="FFFFFF"/>
        <w:spacing w:before="450" w:after="0" w:line="288" w:lineRule="atLeast"/>
        <w:outlineLvl w:val="2"/>
        <w:rPr>
          <w:rFonts w:ascii="Arial" w:eastAsia="Times New Roman" w:hAnsi="Arial" w:cs="Arial"/>
          <w:b/>
          <w:bCs/>
          <w:caps/>
          <w:color w:val="248CC9"/>
          <w:spacing w:val="30"/>
          <w:sz w:val="24"/>
          <w:szCs w:val="24"/>
          <w:lang w:eastAsia="pl-PL"/>
        </w:rPr>
      </w:pPr>
      <w:r w:rsidRPr="00602C57">
        <w:rPr>
          <w:rFonts w:ascii="Arial" w:eastAsia="Times New Roman" w:hAnsi="Arial" w:cs="Arial"/>
          <w:b/>
          <w:bCs/>
          <w:caps/>
          <w:color w:val="B5273D"/>
          <w:spacing w:val="30"/>
          <w:sz w:val="24"/>
          <w:szCs w:val="24"/>
          <w:lang w:eastAsia="pl-PL"/>
        </w:rPr>
        <w:t>KONTROLA ILOŚCI OBEJMUJE SPRAWDZENIE:</w:t>
      </w:r>
    </w:p>
    <w:p w:rsidR="00602C57" w:rsidRPr="00602C57" w:rsidRDefault="00602C57" w:rsidP="00602C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602C57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ogólnej ilości dostarczonego towaru, łącznie z rodzajem i wielkością opakowania;</w:t>
      </w:r>
    </w:p>
    <w:p w:rsidR="00602C57" w:rsidRPr="00602C57" w:rsidRDefault="00602C57" w:rsidP="00602C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602C57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tego, jakie wielkości opakowań widniały w zamówieniu (przy braku sprecyzowania wiel</w:t>
      </w:r>
      <w:r w:rsidRPr="00602C57">
        <w:rPr>
          <w:rFonts w:ascii="Arial" w:eastAsia="Times New Roman" w:hAnsi="Arial" w:cs="Arial"/>
          <w:color w:val="333333"/>
          <w:sz w:val="21"/>
          <w:szCs w:val="21"/>
          <w:lang w:eastAsia="pl-PL"/>
        </w:rPr>
        <w:softHyphen/>
        <w:t>kości opakowania istnieje możliwość dostarczenia produktu w dowolnej wielkości).</w:t>
      </w:r>
    </w:p>
    <w:p w:rsidR="00602C57" w:rsidRPr="00602C57" w:rsidRDefault="00602C57" w:rsidP="00602C57">
      <w:pPr>
        <w:shd w:val="clear" w:color="auto" w:fill="FFFFFF"/>
        <w:spacing w:before="450" w:after="0" w:line="288" w:lineRule="atLeast"/>
        <w:outlineLvl w:val="2"/>
        <w:rPr>
          <w:rFonts w:ascii="Arial" w:eastAsia="Times New Roman" w:hAnsi="Arial" w:cs="Arial"/>
          <w:b/>
          <w:bCs/>
          <w:caps/>
          <w:color w:val="248CC9"/>
          <w:spacing w:val="30"/>
          <w:sz w:val="24"/>
          <w:szCs w:val="24"/>
          <w:lang w:eastAsia="pl-PL"/>
        </w:rPr>
      </w:pPr>
      <w:r w:rsidRPr="00602C57">
        <w:rPr>
          <w:rFonts w:ascii="Arial" w:eastAsia="Times New Roman" w:hAnsi="Arial" w:cs="Arial"/>
          <w:b/>
          <w:bCs/>
          <w:caps/>
          <w:color w:val="B5273D"/>
          <w:spacing w:val="30"/>
          <w:sz w:val="24"/>
          <w:szCs w:val="24"/>
          <w:lang w:eastAsia="pl-PL"/>
        </w:rPr>
        <w:t>KONTROLA JAKOŚCI POLEGA NA SPRAWDZENIU:</w:t>
      </w:r>
    </w:p>
    <w:p w:rsidR="00602C57" w:rsidRPr="00602C57" w:rsidRDefault="00602C57" w:rsidP="00602C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602C57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świeżości produktów, terminów przydatności do spożycia;</w:t>
      </w:r>
    </w:p>
    <w:p w:rsidR="00602C57" w:rsidRPr="00602C57" w:rsidRDefault="00602C57" w:rsidP="00602C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602C57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wymaganych dokumentów (dotyczy m.in. handlu mięsem i jego przetworami, jajami itp.);</w:t>
      </w:r>
    </w:p>
    <w:p w:rsidR="00602C57" w:rsidRPr="00602C57" w:rsidRDefault="00602C57" w:rsidP="00602C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602C57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kompletności opakowań, ich jakości, pojawienia się uszkodzeń mechanicznych powsta</w:t>
      </w:r>
      <w:r w:rsidRPr="00602C57">
        <w:rPr>
          <w:rFonts w:ascii="Arial" w:eastAsia="Times New Roman" w:hAnsi="Arial" w:cs="Arial"/>
          <w:color w:val="333333"/>
          <w:sz w:val="21"/>
          <w:szCs w:val="21"/>
          <w:lang w:eastAsia="pl-PL"/>
        </w:rPr>
        <w:softHyphen/>
        <w:t>łych w trakcie składowania lub transportu.</w:t>
      </w:r>
    </w:p>
    <w:p w:rsidR="00602C57" w:rsidRPr="00602C57" w:rsidRDefault="00602C57" w:rsidP="00602C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602C57">
        <w:rPr>
          <w:rFonts w:ascii="Arial" w:eastAsia="Times New Roman" w:hAnsi="Arial" w:cs="Arial"/>
          <w:color w:val="333333"/>
          <w:sz w:val="21"/>
          <w:szCs w:val="21"/>
          <w:lang w:eastAsia="pl-PL"/>
        </w:rPr>
        <w:lastRenderedPageBreak/>
        <w:t>W wielu przedsiębiorstwach kontrola wejściowa surowców i materiałów wymaga: "'wpisu do listu przewozowego,</w:t>
      </w:r>
    </w:p>
    <w:p w:rsidR="00602C57" w:rsidRPr="00602C57" w:rsidRDefault="00602C57" w:rsidP="00602C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602C57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sporządzenia protokołu o ewentualnej szkodzie,</w:t>
      </w:r>
    </w:p>
    <w:p w:rsidR="00602C57" w:rsidRPr="00602C57" w:rsidRDefault="00602C57" w:rsidP="00602C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602C57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wykonania dokumentacji zdjęciowej,</w:t>
      </w:r>
    </w:p>
    <w:p w:rsidR="00602C57" w:rsidRPr="00602C57" w:rsidRDefault="00602C57" w:rsidP="00602C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602C57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przekazania kompletu dokumentów do działu obsługującego reklamacje.</w:t>
      </w:r>
    </w:p>
    <w:p w:rsidR="00602C57" w:rsidRPr="00602C57" w:rsidRDefault="00602C57" w:rsidP="00602C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602C57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W momencie przyjęcia dostawy i potwierdzenia przyjęcia przez odbiorcę (zamawia</w:t>
      </w:r>
      <w:r w:rsidRPr="00602C57">
        <w:rPr>
          <w:rFonts w:ascii="Arial" w:eastAsia="Times New Roman" w:hAnsi="Arial" w:cs="Arial"/>
          <w:color w:val="333333"/>
          <w:sz w:val="21"/>
          <w:szCs w:val="21"/>
          <w:lang w:eastAsia="pl-PL"/>
        </w:rPr>
        <w:softHyphen/>
        <w:t>jącego) ryzyko niezgodności dostawy z zamówieniem przechodzi z dostawcy na zama</w:t>
      </w:r>
      <w:r w:rsidRPr="00602C57">
        <w:rPr>
          <w:rFonts w:ascii="Arial" w:eastAsia="Times New Roman" w:hAnsi="Arial" w:cs="Arial"/>
          <w:color w:val="333333"/>
          <w:sz w:val="21"/>
          <w:szCs w:val="21"/>
          <w:lang w:eastAsia="pl-PL"/>
        </w:rPr>
        <w:softHyphen/>
        <w:t>wiającego — pod warunkiem że nie uzgodniono inaczej. Dlatego każde przedsiębiorstwo gastronomiczne powinno opracować specyfikę jakościową dla przyjmowanych artykułów żywnościowych oraz instrukcję postępowania podczas przyjmowania dostaw, wraz z określeniem wymaganych dokumentów (np. karty oceny przyjmowanych dostaw, karty reklamacji).</w:t>
      </w:r>
    </w:p>
    <w:p w:rsidR="00602C57" w:rsidRPr="00602C57" w:rsidRDefault="00602C57" w:rsidP="00602C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602C57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Przykładowa specyfikacja jakościowa dla wybranych artykułów żywnościowych</w:t>
      </w:r>
    </w:p>
    <w:p w:rsidR="00602C57" w:rsidRPr="00602C57" w:rsidRDefault="00602C57" w:rsidP="00602C5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602C57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mąka -</w:t>
      </w:r>
      <w:r w:rsidRPr="00602C57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 przyjemny zapach, jednolita barwa, bez zanieczyszczeń</w:t>
      </w:r>
    </w:p>
    <w:p w:rsidR="00602C57" w:rsidRPr="00602C57" w:rsidRDefault="00602C57" w:rsidP="00602C5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602C57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makaron - </w:t>
      </w:r>
      <w:r w:rsidRPr="00602C57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jednolita, jasnokremowa barwa, świeży zapach, twarda konsystencja, przełom szklisty, gładka powierzchnia</w:t>
      </w:r>
    </w:p>
    <w:p w:rsidR="00602C57" w:rsidRPr="00602C57" w:rsidRDefault="00602C57" w:rsidP="00602C5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602C57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owoce i warzywa -</w:t>
      </w:r>
      <w:r w:rsidRPr="00602C57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 zdrowe, wyrośnięte, jędrne, o świeżym wyglądzie, pachnące, bez ubytków, świeżych pęknięć, otarć, uszkodzeń mechanicznych, niezawilgocone, czyste, bez zanieczyszczeń i szkodników, niedopuszczalne są objawy gnicia i psucia</w:t>
      </w:r>
    </w:p>
    <w:p w:rsidR="00602C57" w:rsidRPr="00602C57" w:rsidRDefault="00602C57" w:rsidP="00602C5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602C57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pieczywo i wyroby cukiernicze - </w:t>
      </w:r>
      <w:r w:rsidRPr="00602C57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kształt typowy dla danego gatunku; dyskwalifikuje się pieczywo zgniecione, porozrywane, mechanicznie uszkodzone, miąższ elastyczny, bez zakalca, gru</w:t>
      </w:r>
      <w:r w:rsidRPr="00602C57">
        <w:rPr>
          <w:rFonts w:ascii="Arial" w:eastAsia="Times New Roman" w:hAnsi="Arial" w:cs="Arial"/>
          <w:color w:val="333333"/>
          <w:sz w:val="21"/>
          <w:szCs w:val="21"/>
          <w:lang w:eastAsia="pl-PL"/>
        </w:rPr>
        <w:softHyphen/>
        <w:t>dek mąki, zapach czysty, z właściwym aromatem, niedopuszczalny zapach stęchły, obcy, smak właściwy, niedopuszczalny smak gorzki, kwaśny, mdły, niesłony, zbyt słony.</w:t>
      </w:r>
    </w:p>
    <w:p w:rsidR="00602C57" w:rsidRPr="00602C57" w:rsidRDefault="00602C57" w:rsidP="00602C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602C57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Sposób wykonania tej oceny zależy przede wszystkim od rodzaju przyjmowanego środka spożywczego oraz od możliwości technicznych (np. wyposażenie w odpowiednie urządze</w:t>
      </w:r>
      <w:r w:rsidRPr="00602C57">
        <w:rPr>
          <w:rFonts w:ascii="Arial" w:eastAsia="Times New Roman" w:hAnsi="Arial" w:cs="Arial"/>
          <w:color w:val="333333"/>
          <w:sz w:val="21"/>
          <w:szCs w:val="21"/>
          <w:lang w:eastAsia="pl-PL"/>
        </w:rPr>
        <w:softHyphen/>
        <w:t>nia umożliwia samodzielne wykonanie prostych badań). Ocenie mogą też podlegać następu</w:t>
      </w:r>
      <w:r w:rsidRPr="00602C57">
        <w:rPr>
          <w:rFonts w:ascii="Arial" w:eastAsia="Times New Roman" w:hAnsi="Arial" w:cs="Arial"/>
          <w:color w:val="333333"/>
          <w:sz w:val="21"/>
          <w:szCs w:val="21"/>
          <w:lang w:eastAsia="pl-PL"/>
        </w:rPr>
        <w:softHyphen/>
        <w:t>jące parametry:</w:t>
      </w:r>
    </w:p>
    <w:p w:rsidR="00602C57" w:rsidRPr="00602C57" w:rsidRDefault="00602C57" w:rsidP="00602C5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602C57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kolor,</w:t>
      </w:r>
    </w:p>
    <w:p w:rsidR="00602C57" w:rsidRPr="00602C57" w:rsidRDefault="00602C57" w:rsidP="00602C5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602C57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zapach,</w:t>
      </w:r>
    </w:p>
    <w:p w:rsidR="00602C57" w:rsidRPr="00602C57" w:rsidRDefault="00602C57" w:rsidP="00602C5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602C57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konsystencja,</w:t>
      </w:r>
    </w:p>
    <w:p w:rsidR="00602C57" w:rsidRPr="00602C57" w:rsidRDefault="00602C57" w:rsidP="00602C5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602C57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kwasowość,</w:t>
      </w:r>
    </w:p>
    <w:p w:rsidR="00602C57" w:rsidRPr="00602C57" w:rsidRDefault="00602C57" w:rsidP="00602C5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602C57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obecność ciał obcych,</w:t>
      </w:r>
    </w:p>
    <w:p w:rsidR="00602C57" w:rsidRPr="00602C57" w:rsidRDefault="00602C57" w:rsidP="00602C5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602C57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obecność pasożytów,</w:t>
      </w:r>
    </w:p>
    <w:p w:rsidR="00602C57" w:rsidRPr="00602C57" w:rsidRDefault="00602C57" w:rsidP="00602C5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602C57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obecność innych zanieczyszczeń.</w:t>
      </w:r>
    </w:p>
    <w:p w:rsidR="00602C57" w:rsidRPr="00602C57" w:rsidRDefault="00602C57" w:rsidP="00602C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602C57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Pomocą w zakresie oceny jakościowej środka spożywczego może być opisanie wyma</w:t>
      </w:r>
      <w:r w:rsidRPr="00602C57">
        <w:rPr>
          <w:rFonts w:ascii="Arial" w:eastAsia="Times New Roman" w:hAnsi="Arial" w:cs="Arial"/>
          <w:color w:val="333333"/>
          <w:sz w:val="21"/>
          <w:szCs w:val="21"/>
          <w:lang w:eastAsia="pl-PL"/>
        </w:rPr>
        <w:softHyphen/>
        <w:t>gań w specyfikacjach surowcowych, tj. dokumentach wewnętrznych, w których należy po</w:t>
      </w:r>
      <w:r w:rsidRPr="00602C57">
        <w:rPr>
          <w:rFonts w:ascii="Arial" w:eastAsia="Times New Roman" w:hAnsi="Arial" w:cs="Arial"/>
          <w:color w:val="333333"/>
          <w:sz w:val="21"/>
          <w:szCs w:val="21"/>
          <w:lang w:eastAsia="pl-PL"/>
        </w:rPr>
        <w:softHyphen/>
        <w:t>dać informacje dotyczące wymaganych cech produktu oraz sytuacje, w których surowiec spożywczy nie może być zaakceptowany i przyjęty do firmy.</w:t>
      </w:r>
    </w:p>
    <w:p w:rsidR="00602C57" w:rsidRPr="00602C57" w:rsidRDefault="00602C57" w:rsidP="00602C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602C57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Często w specyfikacjach umieszcza się zdjęcie produktu. Szczególnie istotne są tego typu informacje w firmach zaopatrujących się w szeroki asortyment surowców.</w:t>
      </w:r>
    </w:p>
    <w:p w:rsidR="00602C57" w:rsidRPr="00602C57" w:rsidRDefault="00602C57" w:rsidP="00602C57">
      <w:pPr>
        <w:pBdr>
          <w:left w:val="single" w:sz="48" w:space="31" w:color="B5273D"/>
        </w:pBdr>
        <w:shd w:val="clear" w:color="auto" w:fill="F5F5F5"/>
        <w:spacing w:before="600" w:after="600" w:line="408" w:lineRule="atLeast"/>
        <w:rPr>
          <w:rFonts w:ascii="Arial" w:eastAsia="Times New Roman" w:hAnsi="Arial" w:cs="Arial"/>
          <w:color w:val="B5273D"/>
          <w:sz w:val="21"/>
          <w:szCs w:val="21"/>
          <w:lang w:eastAsia="pl-PL"/>
        </w:rPr>
      </w:pPr>
      <w:proofErr w:type="spellStart"/>
      <w:r w:rsidRPr="00602C57">
        <w:rPr>
          <w:rFonts w:ascii="Arial" w:eastAsia="Times New Roman" w:hAnsi="Arial" w:cs="Arial"/>
          <w:b/>
          <w:bCs/>
          <w:caps/>
          <w:color w:val="B5273D"/>
          <w:spacing w:val="30"/>
          <w:sz w:val="21"/>
          <w:szCs w:val="21"/>
          <w:lang w:eastAsia="pl-PL"/>
        </w:rPr>
        <w:t>WAŻNEWAŻNE</w:t>
      </w:r>
      <w:r w:rsidRPr="00602C57">
        <w:rPr>
          <w:rFonts w:ascii="Arial" w:eastAsia="Times New Roman" w:hAnsi="Arial" w:cs="Arial"/>
          <w:b/>
          <w:bCs/>
          <w:color w:val="B5273D"/>
          <w:sz w:val="21"/>
          <w:szCs w:val="21"/>
          <w:lang w:eastAsia="pl-PL"/>
        </w:rPr>
        <w:t>Każdy</w:t>
      </w:r>
      <w:proofErr w:type="spellEnd"/>
      <w:r w:rsidRPr="00602C57">
        <w:rPr>
          <w:rFonts w:ascii="Arial" w:eastAsia="Times New Roman" w:hAnsi="Arial" w:cs="Arial"/>
          <w:b/>
          <w:bCs/>
          <w:color w:val="B5273D"/>
          <w:sz w:val="21"/>
          <w:szCs w:val="21"/>
          <w:lang w:eastAsia="pl-PL"/>
        </w:rPr>
        <w:t xml:space="preserve"> zakład powinien mieć opracowane procedury postępowania w przypadku niezgodności doty</w:t>
      </w:r>
      <w:r w:rsidRPr="00602C57">
        <w:rPr>
          <w:rFonts w:ascii="Arial" w:eastAsia="Times New Roman" w:hAnsi="Arial" w:cs="Arial"/>
          <w:b/>
          <w:bCs/>
          <w:color w:val="B5273D"/>
          <w:sz w:val="21"/>
          <w:szCs w:val="21"/>
          <w:lang w:eastAsia="pl-PL"/>
        </w:rPr>
        <w:softHyphen/>
        <w:t>czących jakości surowców, opakowań lub środka transportu</w:t>
      </w:r>
      <w:r w:rsidRPr="00602C57">
        <w:rPr>
          <w:rFonts w:ascii="Arial" w:eastAsia="Times New Roman" w:hAnsi="Arial" w:cs="Arial"/>
          <w:color w:val="B5273D"/>
          <w:sz w:val="21"/>
          <w:szCs w:val="21"/>
          <w:lang w:eastAsia="pl-PL"/>
        </w:rPr>
        <w:t xml:space="preserve">. Pracownik podejmujący tego typu decyzje musi posiadać odpowiednią wiedzę i doświadczenie w celu dokonania oceny zagrożenia. W sytuacji, gdy w zakładzie możliwe jest zastosowanie </w:t>
      </w:r>
      <w:r w:rsidRPr="00602C57">
        <w:rPr>
          <w:rFonts w:ascii="Arial" w:eastAsia="Times New Roman" w:hAnsi="Arial" w:cs="Arial"/>
          <w:color w:val="B5273D"/>
          <w:sz w:val="21"/>
          <w:szCs w:val="21"/>
          <w:lang w:eastAsia="pl-PL"/>
        </w:rPr>
        <w:lastRenderedPageBreak/>
        <w:t xml:space="preserve">dodatkowej obróbki (np. przesianie surowca, segregacja, bezzwłoczna obróbka </w:t>
      </w:r>
      <w:proofErr w:type="spellStart"/>
      <w:r w:rsidRPr="00602C57">
        <w:rPr>
          <w:rFonts w:ascii="Arial" w:eastAsia="Times New Roman" w:hAnsi="Arial" w:cs="Arial"/>
          <w:color w:val="B5273D"/>
          <w:sz w:val="21"/>
          <w:szCs w:val="21"/>
          <w:lang w:eastAsia="pl-PL"/>
        </w:rPr>
        <w:t>ciepina</w:t>
      </w:r>
      <w:proofErr w:type="spellEnd"/>
      <w:r w:rsidRPr="00602C57">
        <w:rPr>
          <w:rFonts w:ascii="Arial" w:eastAsia="Times New Roman" w:hAnsi="Arial" w:cs="Arial"/>
          <w:color w:val="B5273D"/>
          <w:sz w:val="21"/>
          <w:szCs w:val="21"/>
          <w:lang w:eastAsia="pl-PL"/>
        </w:rPr>
        <w:t xml:space="preserve"> surowca), osoba od</w:t>
      </w:r>
      <w:r w:rsidRPr="00602C57">
        <w:rPr>
          <w:rFonts w:ascii="Arial" w:eastAsia="Times New Roman" w:hAnsi="Arial" w:cs="Arial"/>
          <w:color w:val="B5273D"/>
          <w:sz w:val="21"/>
          <w:szCs w:val="21"/>
          <w:lang w:eastAsia="pl-PL"/>
        </w:rPr>
        <w:softHyphen/>
        <w:t>powiedzialna za przyjęcie surowców może podjąć decyzję warunkowego przyjęcia mimo niespełnienia wyspecyfikowanych wymagań.</w:t>
      </w:r>
    </w:p>
    <w:p w:rsidR="00602C57" w:rsidRPr="00602C57" w:rsidRDefault="00602C57" w:rsidP="00602C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602C57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Najistotniejsze z punktu widzenia bezpieczeństwa żywności informacje dotyczące przy</w:t>
      </w:r>
      <w:r w:rsidRPr="00602C57">
        <w:rPr>
          <w:rFonts w:ascii="Arial" w:eastAsia="Times New Roman" w:hAnsi="Arial" w:cs="Arial"/>
          <w:color w:val="333333"/>
          <w:sz w:val="21"/>
          <w:szCs w:val="21"/>
          <w:lang w:eastAsia="pl-PL"/>
        </w:rPr>
        <w:softHyphen/>
        <w:t>jęcia surowców powinny być zapisywane w stosownych formularzach opracowa</w:t>
      </w:r>
      <w:r w:rsidRPr="00602C57">
        <w:rPr>
          <w:rFonts w:ascii="Arial" w:eastAsia="Times New Roman" w:hAnsi="Arial" w:cs="Arial"/>
          <w:color w:val="333333"/>
          <w:sz w:val="21"/>
          <w:szCs w:val="21"/>
          <w:lang w:eastAsia="pl-PL"/>
        </w:rPr>
        <w:softHyphen/>
        <w:t>nych dla danego zakładu / przedsiębiorstwa. Posiadanie dokumentacji odbiorczej dostaw pozwala na dostarczenie dowodu należytej staranności w zakresie bezpieczeństwa zdro</w:t>
      </w:r>
      <w:r w:rsidRPr="00602C57">
        <w:rPr>
          <w:rFonts w:ascii="Arial" w:eastAsia="Times New Roman" w:hAnsi="Arial" w:cs="Arial"/>
          <w:color w:val="333333"/>
          <w:sz w:val="21"/>
          <w:szCs w:val="21"/>
          <w:lang w:eastAsia="pl-PL"/>
        </w:rPr>
        <w:softHyphen/>
        <w:t>wotnego produkowanej żywności stosownym instytucjom kontrolującym lub prowadzą</w:t>
      </w:r>
      <w:r w:rsidRPr="00602C57">
        <w:rPr>
          <w:rFonts w:ascii="Arial" w:eastAsia="Times New Roman" w:hAnsi="Arial" w:cs="Arial"/>
          <w:color w:val="333333"/>
          <w:sz w:val="21"/>
          <w:szCs w:val="21"/>
          <w:lang w:eastAsia="pl-PL"/>
        </w:rPr>
        <w:softHyphen/>
        <w:t>cym nadzór nad zakładem.</w:t>
      </w:r>
    </w:p>
    <w:p w:rsidR="00602C57" w:rsidRPr="00602C57" w:rsidRDefault="00602C57" w:rsidP="00602C57">
      <w:pPr>
        <w:pBdr>
          <w:left w:val="single" w:sz="48" w:space="31" w:color="248CC9"/>
        </w:pBdr>
        <w:shd w:val="clear" w:color="auto" w:fill="F5F5F5"/>
        <w:spacing w:line="408" w:lineRule="atLeast"/>
        <w:rPr>
          <w:rFonts w:ascii="Arial" w:eastAsia="Times New Roman" w:hAnsi="Arial" w:cs="Arial"/>
          <w:i/>
          <w:iCs/>
          <w:color w:val="294B6A"/>
          <w:sz w:val="21"/>
          <w:szCs w:val="21"/>
          <w:lang w:eastAsia="pl-PL"/>
        </w:rPr>
      </w:pPr>
      <w:proofErr w:type="spellStart"/>
      <w:r w:rsidRPr="00602C57">
        <w:rPr>
          <w:rFonts w:ascii="Arial" w:eastAsia="Times New Roman" w:hAnsi="Arial" w:cs="Arial"/>
          <w:b/>
          <w:bCs/>
          <w:caps/>
          <w:color w:val="248CC9"/>
          <w:spacing w:val="30"/>
          <w:sz w:val="21"/>
          <w:szCs w:val="21"/>
          <w:lang w:eastAsia="pl-PL"/>
        </w:rPr>
        <w:t>ZAPAMIĘTAJZAPAMIĘTAJ</w:t>
      </w:r>
      <w:r w:rsidRPr="00602C57">
        <w:rPr>
          <w:rFonts w:ascii="Arial" w:eastAsia="Times New Roman" w:hAnsi="Arial" w:cs="Arial"/>
          <w:b/>
          <w:bCs/>
          <w:i/>
          <w:iCs/>
          <w:color w:val="294B6A"/>
          <w:sz w:val="21"/>
          <w:szCs w:val="21"/>
          <w:lang w:eastAsia="pl-PL"/>
        </w:rPr>
        <w:t>Przyjęcie</w:t>
      </w:r>
      <w:proofErr w:type="spellEnd"/>
      <w:r w:rsidRPr="00602C57">
        <w:rPr>
          <w:rFonts w:ascii="Arial" w:eastAsia="Times New Roman" w:hAnsi="Arial" w:cs="Arial"/>
          <w:b/>
          <w:bCs/>
          <w:i/>
          <w:iCs/>
          <w:color w:val="294B6A"/>
          <w:sz w:val="21"/>
          <w:szCs w:val="21"/>
          <w:lang w:eastAsia="pl-PL"/>
        </w:rPr>
        <w:t xml:space="preserve"> towarów to również kontrola ilościowa, która jest bardzo ważna ze względów ekonomicznych</w:t>
      </w:r>
      <w:r w:rsidRPr="00602C57">
        <w:rPr>
          <w:rFonts w:ascii="Arial" w:eastAsia="Times New Roman" w:hAnsi="Arial" w:cs="Arial"/>
          <w:i/>
          <w:iCs/>
          <w:color w:val="294B6A"/>
          <w:sz w:val="21"/>
          <w:szCs w:val="21"/>
          <w:lang w:eastAsia="pl-PL"/>
        </w:rPr>
        <w:t>. Właściwe przyjęcie warunkuje prawidłową wycenę, rozliczenie produk</w:t>
      </w:r>
      <w:r w:rsidRPr="00602C57">
        <w:rPr>
          <w:rFonts w:ascii="Arial" w:eastAsia="Times New Roman" w:hAnsi="Arial" w:cs="Arial"/>
          <w:i/>
          <w:iCs/>
          <w:color w:val="294B6A"/>
          <w:sz w:val="21"/>
          <w:szCs w:val="21"/>
          <w:lang w:eastAsia="pl-PL"/>
        </w:rPr>
        <w:softHyphen/>
        <w:t>cji, zabezpieczenie ciągłości procesu produkcyjnego. Ten etap odbywa się przez zliczenie lub zważenie przyjmowanego towaru i sprawdzenie zgodności z dokumentami dostawy, np. z fakturą. Potwierdzeniem przyjęcia jest wystawienie dokumentu PZ.</w:t>
      </w:r>
    </w:p>
    <w:p w:rsidR="004D053C" w:rsidRDefault="004D053C">
      <w:bookmarkStart w:id="0" w:name="_GoBack"/>
      <w:bookmarkEnd w:id="0"/>
    </w:p>
    <w:sectPr w:rsidR="004D0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70D0E"/>
    <w:multiLevelType w:val="multilevel"/>
    <w:tmpl w:val="F7840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BD10BE"/>
    <w:multiLevelType w:val="multilevel"/>
    <w:tmpl w:val="0A86F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265AF4"/>
    <w:multiLevelType w:val="multilevel"/>
    <w:tmpl w:val="32DEC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4432D9"/>
    <w:multiLevelType w:val="multilevel"/>
    <w:tmpl w:val="E40A0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3B1"/>
    <w:rsid w:val="003333B1"/>
    <w:rsid w:val="004D053C"/>
    <w:rsid w:val="0060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02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C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02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0997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777</Words>
  <Characters>4664</Characters>
  <Application>Microsoft Office Word</Application>
  <DocSecurity>0</DocSecurity>
  <Lines>38</Lines>
  <Paragraphs>10</Paragraphs>
  <ScaleCrop>false</ScaleCrop>
  <Company>HP</Company>
  <LinksUpToDate>false</LinksUpToDate>
  <CharactersWithSpaces>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franek</dc:creator>
  <cp:keywords/>
  <dc:description/>
  <cp:lastModifiedBy>franek</cp:lastModifiedBy>
  <cp:revision>3</cp:revision>
  <dcterms:created xsi:type="dcterms:W3CDTF">2020-10-20T05:57:00Z</dcterms:created>
  <dcterms:modified xsi:type="dcterms:W3CDTF">2020-10-20T05:58:00Z</dcterms:modified>
</cp:coreProperties>
</file>