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7F7" w:rsidRDefault="009B37F7" w:rsidP="00FE7D8D">
      <w:pPr>
        <w:spacing w:after="0" w:line="240" w:lineRule="auto"/>
        <w:textAlignment w:val="top"/>
        <w:rPr>
          <w:rFonts w:eastAsia="Times New Roman" w:cstheme="minorHAnsi"/>
          <w:b/>
          <w:color w:val="212121"/>
          <w:sz w:val="24"/>
          <w:szCs w:val="24"/>
          <w:lang w:eastAsia="pl-PL"/>
        </w:rPr>
      </w:pPr>
      <w:r w:rsidRPr="009B37F7">
        <w:rPr>
          <w:rFonts w:eastAsia="Times New Roman" w:cstheme="minorHAnsi"/>
          <w:b/>
          <w:color w:val="212121"/>
          <w:sz w:val="24"/>
          <w:szCs w:val="24"/>
          <w:lang w:eastAsia="pl-PL"/>
        </w:rPr>
        <w:t>Temat:  Przepisy unijne dotyczące gospodarowania opakowaniami.</w:t>
      </w:r>
    </w:p>
    <w:p w:rsidR="009B37F7" w:rsidRDefault="009B37F7" w:rsidP="00FE7D8D">
      <w:pPr>
        <w:spacing w:after="0" w:line="240" w:lineRule="auto"/>
        <w:textAlignment w:val="top"/>
        <w:rPr>
          <w:rFonts w:eastAsia="Times New Roman" w:cstheme="minorHAnsi"/>
          <w:b/>
          <w:color w:val="212121"/>
          <w:sz w:val="24"/>
          <w:szCs w:val="24"/>
          <w:lang w:eastAsia="pl-PL"/>
        </w:rPr>
      </w:pPr>
    </w:p>
    <w:p w:rsidR="009B37F7" w:rsidRPr="009B37F7" w:rsidRDefault="009B37F7" w:rsidP="00FE7D8D">
      <w:pPr>
        <w:spacing w:after="0" w:line="240" w:lineRule="auto"/>
        <w:textAlignment w:val="top"/>
        <w:rPr>
          <w:rFonts w:eastAsia="Times New Roman" w:cstheme="minorHAnsi"/>
          <w:b/>
          <w:color w:val="212121"/>
          <w:sz w:val="24"/>
          <w:szCs w:val="24"/>
          <w:lang w:eastAsia="pl-PL"/>
        </w:rPr>
      </w:pPr>
    </w:p>
    <w:p w:rsidR="00FE7D8D" w:rsidRPr="000F5903" w:rsidRDefault="00FE7D8D" w:rsidP="00FE7D8D">
      <w:pPr>
        <w:spacing w:after="0" w:line="240" w:lineRule="auto"/>
        <w:textAlignment w:val="top"/>
        <w:rPr>
          <w:rFonts w:eastAsia="Times New Roman" w:cstheme="minorHAnsi"/>
          <w:color w:val="212121"/>
          <w:sz w:val="24"/>
          <w:szCs w:val="24"/>
          <w:lang w:eastAsia="pl-PL"/>
        </w:rPr>
      </w:pPr>
      <w:r w:rsidRPr="000F5903">
        <w:rPr>
          <w:rFonts w:eastAsia="Times New Roman" w:cstheme="minorHAnsi"/>
          <w:color w:val="212121"/>
          <w:sz w:val="24"/>
          <w:szCs w:val="24"/>
          <w:lang w:eastAsia="pl-PL"/>
        </w:rPr>
        <w:t xml:space="preserve">W gospodarce opakowaniami i odpadami opakowaniowymi </w:t>
      </w:r>
      <w:r w:rsidRPr="000F5903">
        <w:rPr>
          <w:rFonts w:eastAsia="Times New Roman" w:cstheme="minorHAnsi"/>
          <w:b/>
          <w:bCs/>
          <w:color w:val="212121"/>
          <w:sz w:val="24"/>
          <w:szCs w:val="24"/>
          <w:lang w:eastAsia="pl-PL"/>
        </w:rPr>
        <w:t>obowiązują przepisy</w:t>
      </w:r>
      <w:r w:rsidRPr="000F5903">
        <w:rPr>
          <w:rFonts w:eastAsia="Times New Roman" w:cstheme="minorHAnsi"/>
          <w:color w:val="212121"/>
          <w:sz w:val="24"/>
          <w:szCs w:val="24"/>
          <w:lang w:eastAsia="pl-PL"/>
        </w:rPr>
        <w:t>:</w:t>
      </w:r>
    </w:p>
    <w:p w:rsidR="00FE7D8D" w:rsidRPr="000F5903" w:rsidRDefault="00FE7D8D" w:rsidP="00FE7D8D">
      <w:pPr>
        <w:numPr>
          <w:ilvl w:val="0"/>
          <w:numId w:val="1"/>
        </w:numPr>
        <w:spacing w:after="0" w:line="240" w:lineRule="auto"/>
        <w:ind w:left="303" w:firstLine="0"/>
        <w:textAlignment w:val="top"/>
        <w:rPr>
          <w:rFonts w:eastAsia="Times New Roman" w:cstheme="minorHAnsi"/>
          <w:color w:val="212121"/>
          <w:sz w:val="24"/>
          <w:szCs w:val="24"/>
          <w:lang w:eastAsia="pl-PL"/>
        </w:rPr>
      </w:pPr>
      <w:r w:rsidRPr="000F5903">
        <w:rPr>
          <w:rFonts w:eastAsia="Times New Roman" w:cstheme="minorHAnsi"/>
          <w:color w:val="212121"/>
          <w:sz w:val="24"/>
          <w:szCs w:val="24"/>
          <w:lang w:eastAsia="pl-PL"/>
        </w:rPr>
        <w:t>Dyrektywa Unijna 94/62/WE</w:t>
      </w:r>
    </w:p>
    <w:p w:rsidR="00FE7D8D" w:rsidRPr="000F5903" w:rsidRDefault="00FE7D8D" w:rsidP="00FE7D8D">
      <w:pPr>
        <w:numPr>
          <w:ilvl w:val="0"/>
          <w:numId w:val="1"/>
        </w:numPr>
        <w:spacing w:after="0" w:line="240" w:lineRule="auto"/>
        <w:ind w:left="303" w:firstLine="0"/>
        <w:textAlignment w:val="top"/>
        <w:rPr>
          <w:rFonts w:eastAsia="Times New Roman" w:cstheme="minorHAnsi"/>
          <w:color w:val="212121"/>
          <w:sz w:val="24"/>
          <w:szCs w:val="24"/>
          <w:lang w:eastAsia="pl-PL"/>
        </w:rPr>
      </w:pPr>
      <w:r w:rsidRPr="000F5903">
        <w:rPr>
          <w:rFonts w:eastAsia="Times New Roman" w:cstheme="minorHAnsi"/>
          <w:color w:val="212121"/>
          <w:sz w:val="24"/>
          <w:szCs w:val="24"/>
          <w:lang w:eastAsia="pl-PL"/>
        </w:rPr>
        <w:t>Ustawa z 2013 o gospodarce opakowaniami i odpadami opakowaniowymi</w:t>
      </w:r>
    </w:p>
    <w:p w:rsidR="00FE7D8D" w:rsidRPr="000F5903" w:rsidRDefault="00FE7D8D" w:rsidP="00FE7D8D">
      <w:pPr>
        <w:numPr>
          <w:ilvl w:val="0"/>
          <w:numId w:val="1"/>
        </w:numPr>
        <w:spacing w:after="0" w:line="240" w:lineRule="auto"/>
        <w:ind w:left="303" w:firstLine="0"/>
        <w:textAlignment w:val="top"/>
        <w:rPr>
          <w:rFonts w:eastAsia="Times New Roman" w:cstheme="minorHAnsi"/>
          <w:color w:val="212121"/>
          <w:sz w:val="24"/>
          <w:szCs w:val="24"/>
          <w:lang w:eastAsia="pl-PL"/>
        </w:rPr>
      </w:pPr>
      <w:r w:rsidRPr="000F5903">
        <w:rPr>
          <w:rFonts w:eastAsia="Times New Roman" w:cstheme="minorHAnsi"/>
          <w:color w:val="212121"/>
          <w:sz w:val="24"/>
          <w:szCs w:val="24"/>
          <w:lang w:eastAsia="pl-PL"/>
        </w:rPr>
        <w:t>Rozporządzenia Ministra Środowiska z 2013 i 2014 roku</w:t>
      </w:r>
    </w:p>
    <w:p w:rsidR="00FE7D8D" w:rsidRPr="000F5903" w:rsidRDefault="00FE7D8D" w:rsidP="00FE7D8D">
      <w:pPr>
        <w:numPr>
          <w:ilvl w:val="0"/>
          <w:numId w:val="1"/>
        </w:numPr>
        <w:spacing w:after="0" w:line="240" w:lineRule="auto"/>
        <w:ind w:left="303" w:firstLine="0"/>
        <w:textAlignment w:val="top"/>
        <w:rPr>
          <w:rFonts w:eastAsia="Times New Roman" w:cstheme="minorHAnsi"/>
          <w:color w:val="212121"/>
          <w:sz w:val="24"/>
          <w:szCs w:val="24"/>
          <w:lang w:eastAsia="pl-PL"/>
        </w:rPr>
      </w:pPr>
      <w:r w:rsidRPr="000F5903">
        <w:rPr>
          <w:rFonts w:eastAsia="Times New Roman" w:cstheme="minorHAnsi"/>
          <w:color w:val="212121"/>
          <w:sz w:val="24"/>
          <w:szCs w:val="24"/>
          <w:lang w:eastAsia="pl-PL"/>
        </w:rPr>
        <w:t>Rozporządzenie Ministra Zdrowia o oznakowaniu opakowań z 2014 roku</w:t>
      </w:r>
    </w:p>
    <w:p w:rsidR="00FE7D8D" w:rsidRPr="000F5903" w:rsidRDefault="00FE7D8D" w:rsidP="00FE7D8D">
      <w:pPr>
        <w:spacing w:before="243" w:after="0" w:line="240" w:lineRule="auto"/>
        <w:textAlignment w:val="top"/>
        <w:rPr>
          <w:rFonts w:eastAsia="Times New Roman" w:cstheme="minorHAnsi"/>
          <w:color w:val="212121"/>
          <w:sz w:val="24"/>
          <w:szCs w:val="24"/>
          <w:lang w:eastAsia="pl-PL"/>
        </w:rPr>
      </w:pPr>
      <w:r w:rsidRPr="000F5903">
        <w:rPr>
          <w:rFonts w:eastAsia="Times New Roman" w:cstheme="minorHAnsi"/>
          <w:b/>
          <w:bCs/>
          <w:color w:val="212121"/>
          <w:sz w:val="24"/>
          <w:szCs w:val="24"/>
          <w:lang w:eastAsia="pl-PL"/>
        </w:rPr>
        <w:t>Dokumenty te powinny:</w:t>
      </w:r>
    </w:p>
    <w:p w:rsidR="00FE7D8D" w:rsidRPr="000F5903" w:rsidRDefault="00FE7D8D" w:rsidP="00FE7D8D">
      <w:pPr>
        <w:numPr>
          <w:ilvl w:val="0"/>
          <w:numId w:val="2"/>
        </w:numPr>
        <w:spacing w:after="0" w:line="240" w:lineRule="auto"/>
        <w:ind w:left="303" w:firstLine="0"/>
        <w:textAlignment w:val="top"/>
        <w:rPr>
          <w:rFonts w:eastAsia="Times New Roman" w:cstheme="minorHAnsi"/>
          <w:color w:val="212121"/>
          <w:sz w:val="24"/>
          <w:szCs w:val="24"/>
          <w:lang w:eastAsia="pl-PL"/>
        </w:rPr>
      </w:pPr>
      <w:r w:rsidRPr="000F5903">
        <w:rPr>
          <w:rFonts w:eastAsia="Times New Roman" w:cstheme="minorHAnsi"/>
          <w:color w:val="212121"/>
          <w:sz w:val="24"/>
          <w:szCs w:val="24"/>
          <w:lang w:eastAsia="pl-PL"/>
        </w:rPr>
        <w:t>wspierać zapobieganie powstawaniu odpadów i korzystanie z opakowań wielokrotnego użytku,</w:t>
      </w:r>
    </w:p>
    <w:p w:rsidR="00FE7D8D" w:rsidRPr="000F5903" w:rsidRDefault="00FE7D8D" w:rsidP="00FE7D8D">
      <w:pPr>
        <w:numPr>
          <w:ilvl w:val="0"/>
          <w:numId w:val="2"/>
        </w:numPr>
        <w:spacing w:after="0" w:line="240" w:lineRule="auto"/>
        <w:ind w:left="303" w:firstLine="0"/>
        <w:textAlignment w:val="top"/>
        <w:rPr>
          <w:rFonts w:eastAsia="Times New Roman" w:cstheme="minorHAnsi"/>
          <w:color w:val="212121"/>
          <w:sz w:val="24"/>
          <w:szCs w:val="24"/>
          <w:lang w:eastAsia="pl-PL"/>
        </w:rPr>
      </w:pPr>
      <w:r w:rsidRPr="000F5903">
        <w:rPr>
          <w:rFonts w:eastAsia="Times New Roman" w:cstheme="minorHAnsi"/>
          <w:color w:val="212121"/>
          <w:sz w:val="24"/>
          <w:szCs w:val="24"/>
          <w:lang w:eastAsia="pl-PL"/>
        </w:rPr>
        <w:t>zapewniać określony poziom recyklingu i odzysku opakowań i odpadów z opakowań,</w:t>
      </w:r>
    </w:p>
    <w:p w:rsidR="00FE7D8D" w:rsidRPr="000F5903" w:rsidRDefault="00FE7D8D" w:rsidP="00FE7D8D">
      <w:pPr>
        <w:numPr>
          <w:ilvl w:val="0"/>
          <w:numId w:val="2"/>
        </w:numPr>
        <w:spacing w:after="0" w:line="240" w:lineRule="auto"/>
        <w:ind w:left="303" w:firstLine="0"/>
        <w:textAlignment w:val="top"/>
        <w:rPr>
          <w:rFonts w:eastAsia="Times New Roman" w:cstheme="minorHAnsi"/>
          <w:color w:val="212121"/>
          <w:sz w:val="24"/>
          <w:szCs w:val="24"/>
          <w:lang w:eastAsia="pl-PL"/>
        </w:rPr>
      </w:pPr>
      <w:r w:rsidRPr="000F5903">
        <w:rPr>
          <w:rFonts w:eastAsia="Times New Roman" w:cstheme="minorHAnsi"/>
          <w:color w:val="212121"/>
          <w:sz w:val="24"/>
          <w:szCs w:val="24"/>
          <w:lang w:eastAsia="pl-PL"/>
        </w:rPr>
        <w:t>wprowadzić system znakowania i identyfikacji opakowań i ich materiałów,</w:t>
      </w:r>
    </w:p>
    <w:p w:rsidR="00FE7D8D" w:rsidRPr="000F5903" w:rsidRDefault="00FE7D8D" w:rsidP="00FE7D8D">
      <w:pPr>
        <w:numPr>
          <w:ilvl w:val="0"/>
          <w:numId w:val="2"/>
        </w:numPr>
        <w:spacing w:after="0" w:line="240" w:lineRule="auto"/>
        <w:ind w:left="303" w:firstLine="0"/>
        <w:textAlignment w:val="top"/>
        <w:rPr>
          <w:rFonts w:eastAsia="Times New Roman" w:cstheme="minorHAnsi"/>
          <w:color w:val="212121"/>
          <w:sz w:val="24"/>
          <w:szCs w:val="24"/>
          <w:lang w:eastAsia="pl-PL"/>
        </w:rPr>
      </w:pPr>
      <w:r w:rsidRPr="000F5903">
        <w:rPr>
          <w:rFonts w:eastAsia="Times New Roman" w:cstheme="minorHAnsi"/>
          <w:color w:val="212121"/>
          <w:sz w:val="24"/>
          <w:szCs w:val="24"/>
          <w:lang w:eastAsia="pl-PL"/>
        </w:rPr>
        <w:t>zapewniać kontrolę obrotu opakowaniami,</w:t>
      </w:r>
    </w:p>
    <w:p w:rsidR="00FE7D8D" w:rsidRPr="000F5903" w:rsidRDefault="00FE7D8D" w:rsidP="00FE7D8D">
      <w:pPr>
        <w:numPr>
          <w:ilvl w:val="0"/>
          <w:numId w:val="2"/>
        </w:numPr>
        <w:spacing w:after="0" w:line="240" w:lineRule="auto"/>
        <w:ind w:left="303" w:firstLine="0"/>
        <w:textAlignment w:val="top"/>
        <w:rPr>
          <w:rFonts w:eastAsia="Times New Roman" w:cstheme="minorHAnsi"/>
          <w:color w:val="212121"/>
          <w:sz w:val="24"/>
          <w:szCs w:val="24"/>
          <w:lang w:eastAsia="pl-PL"/>
        </w:rPr>
      </w:pPr>
      <w:r w:rsidRPr="000F5903">
        <w:rPr>
          <w:rFonts w:eastAsia="Times New Roman" w:cstheme="minorHAnsi"/>
          <w:color w:val="212121"/>
          <w:sz w:val="24"/>
          <w:szCs w:val="24"/>
          <w:lang w:eastAsia="pl-PL"/>
        </w:rPr>
        <w:t>tworzyć bazy danych dotyczące opakowań i ich odpadów,</w:t>
      </w:r>
    </w:p>
    <w:p w:rsidR="00FE7D8D" w:rsidRPr="000F5903" w:rsidRDefault="00FE7D8D" w:rsidP="00FE7D8D">
      <w:pPr>
        <w:numPr>
          <w:ilvl w:val="0"/>
          <w:numId w:val="2"/>
        </w:numPr>
        <w:spacing w:after="0" w:line="240" w:lineRule="auto"/>
        <w:ind w:left="303" w:firstLine="0"/>
        <w:textAlignment w:val="top"/>
        <w:rPr>
          <w:rFonts w:eastAsia="Times New Roman" w:cstheme="minorHAnsi"/>
          <w:color w:val="212121"/>
          <w:sz w:val="24"/>
          <w:szCs w:val="24"/>
          <w:lang w:eastAsia="pl-PL"/>
        </w:rPr>
      </w:pPr>
      <w:r w:rsidRPr="000F5903">
        <w:rPr>
          <w:rFonts w:eastAsia="Times New Roman" w:cstheme="minorHAnsi"/>
          <w:color w:val="212121"/>
          <w:sz w:val="24"/>
          <w:szCs w:val="24"/>
          <w:lang w:eastAsia="pl-PL"/>
        </w:rPr>
        <w:t>stworzyć system edukacyjno-informacyjny dla użytkowników,</w:t>
      </w:r>
    </w:p>
    <w:p w:rsidR="00FE7D8D" w:rsidRPr="000F5903" w:rsidRDefault="00FE7D8D" w:rsidP="00FE7D8D">
      <w:pPr>
        <w:numPr>
          <w:ilvl w:val="0"/>
          <w:numId w:val="2"/>
        </w:numPr>
        <w:spacing w:after="0" w:line="240" w:lineRule="auto"/>
        <w:ind w:left="303" w:firstLine="0"/>
        <w:textAlignment w:val="top"/>
        <w:rPr>
          <w:rFonts w:eastAsia="Times New Roman" w:cstheme="minorHAnsi"/>
          <w:color w:val="212121"/>
          <w:sz w:val="24"/>
          <w:szCs w:val="24"/>
          <w:lang w:eastAsia="pl-PL"/>
        </w:rPr>
      </w:pPr>
      <w:r w:rsidRPr="000F5903">
        <w:rPr>
          <w:rFonts w:eastAsia="Times New Roman" w:cstheme="minorHAnsi"/>
          <w:color w:val="212121"/>
          <w:sz w:val="24"/>
          <w:szCs w:val="24"/>
          <w:lang w:eastAsia="pl-PL"/>
        </w:rPr>
        <w:t>planować gospodarkę odpadami,</w:t>
      </w:r>
    </w:p>
    <w:p w:rsidR="00FE7D8D" w:rsidRPr="000F5903" w:rsidRDefault="00FE7D8D" w:rsidP="00FE7D8D">
      <w:pPr>
        <w:numPr>
          <w:ilvl w:val="0"/>
          <w:numId w:val="2"/>
        </w:numPr>
        <w:spacing w:after="0" w:line="240" w:lineRule="auto"/>
        <w:ind w:left="303" w:firstLine="0"/>
        <w:textAlignment w:val="top"/>
        <w:rPr>
          <w:rFonts w:eastAsia="Times New Roman" w:cstheme="minorHAnsi"/>
          <w:color w:val="212121"/>
          <w:sz w:val="24"/>
          <w:szCs w:val="24"/>
          <w:lang w:eastAsia="pl-PL"/>
        </w:rPr>
      </w:pPr>
      <w:r w:rsidRPr="000F5903">
        <w:rPr>
          <w:rFonts w:eastAsia="Times New Roman" w:cstheme="minorHAnsi"/>
          <w:color w:val="212121"/>
          <w:sz w:val="24"/>
          <w:szCs w:val="24"/>
          <w:lang w:eastAsia="pl-PL"/>
        </w:rPr>
        <w:t>stosować instrumenty ekonomiczne zgodne z zasadą "zanieczyszczający płaci".</w:t>
      </w:r>
    </w:p>
    <w:p w:rsidR="00FE7D8D" w:rsidRPr="000F5903" w:rsidRDefault="00FE7D8D" w:rsidP="00FE7D8D">
      <w:pPr>
        <w:spacing w:before="243" w:after="0" w:line="240" w:lineRule="auto"/>
        <w:textAlignment w:val="top"/>
        <w:rPr>
          <w:rFonts w:eastAsia="Times New Roman" w:cstheme="minorHAnsi"/>
          <w:color w:val="FF0000"/>
          <w:sz w:val="24"/>
          <w:szCs w:val="24"/>
          <w:lang w:eastAsia="pl-PL"/>
        </w:rPr>
      </w:pPr>
      <w:r w:rsidRPr="000F5903">
        <w:rPr>
          <w:rFonts w:eastAsia="Times New Roman" w:cstheme="minorHAnsi"/>
          <w:b/>
          <w:bCs/>
          <w:color w:val="FF0000"/>
          <w:sz w:val="24"/>
          <w:szCs w:val="24"/>
          <w:lang w:eastAsia="pl-PL"/>
        </w:rPr>
        <w:t xml:space="preserve">Zasady gospodarki opakowaniami i odpadami opakowaniowymi </w:t>
      </w:r>
      <w:r w:rsidRPr="000F5903">
        <w:rPr>
          <w:rFonts w:eastAsia="Times New Roman" w:cstheme="minorHAnsi"/>
          <w:b/>
          <w:bCs/>
          <w:color w:val="FF0000"/>
          <w:sz w:val="24"/>
          <w:szCs w:val="24"/>
          <w:u w:val="single"/>
          <w:lang w:eastAsia="pl-PL"/>
        </w:rPr>
        <w:t>dotyczą</w:t>
      </w:r>
      <w:r w:rsidRPr="000F5903">
        <w:rPr>
          <w:rFonts w:eastAsia="Times New Roman" w:cstheme="minorHAnsi"/>
          <w:color w:val="FF0000"/>
          <w:sz w:val="24"/>
          <w:szCs w:val="24"/>
          <w:u w:val="single"/>
          <w:lang w:eastAsia="pl-PL"/>
        </w:rPr>
        <w:t>:</w:t>
      </w:r>
    </w:p>
    <w:p w:rsidR="00FE7D8D" w:rsidRPr="000F5903" w:rsidRDefault="00FE7D8D" w:rsidP="00FE7D8D">
      <w:pPr>
        <w:numPr>
          <w:ilvl w:val="0"/>
          <w:numId w:val="3"/>
        </w:numPr>
        <w:spacing w:after="0" w:line="240" w:lineRule="auto"/>
        <w:ind w:left="303" w:firstLine="0"/>
        <w:textAlignment w:val="top"/>
        <w:rPr>
          <w:rFonts w:eastAsia="Times New Roman" w:cstheme="minorHAnsi"/>
          <w:color w:val="212121"/>
          <w:sz w:val="24"/>
          <w:szCs w:val="24"/>
          <w:lang w:eastAsia="pl-PL"/>
        </w:rPr>
      </w:pPr>
      <w:r w:rsidRPr="000F5903">
        <w:rPr>
          <w:rFonts w:eastAsia="Times New Roman" w:cstheme="minorHAnsi"/>
          <w:color w:val="212121"/>
          <w:sz w:val="24"/>
          <w:szCs w:val="24"/>
          <w:lang w:eastAsia="pl-PL"/>
        </w:rPr>
        <w:t>wytwórców produktów w opakowaniach,</w:t>
      </w:r>
    </w:p>
    <w:p w:rsidR="00FE7D8D" w:rsidRPr="000F5903" w:rsidRDefault="00FE7D8D" w:rsidP="00FE7D8D">
      <w:pPr>
        <w:numPr>
          <w:ilvl w:val="0"/>
          <w:numId w:val="3"/>
        </w:numPr>
        <w:spacing w:after="0" w:line="240" w:lineRule="auto"/>
        <w:ind w:left="303" w:firstLine="0"/>
        <w:textAlignment w:val="top"/>
        <w:rPr>
          <w:rFonts w:eastAsia="Times New Roman" w:cstheme="minorHAnsi"/>
          <w:color w:val="212121"/>
          <w:sz w:val="24"/>
          <w:szCs w:val="24"/>
          <w:lang w:eastAsia="pl-PL"/>
        </w:rPr>
      </w:pPr>
      <w:r w:rsidRPr="000F5903">
        <w:rPr>
          <w:rFonts w:eastAsia="Times New Roman" w:cstheme="minorHAnsi"/>
          <w:color w:val="212121"/>
          <w:sz w:val="24"/>
          <w:szCs w:val="24"/>
          <w:lang w:eastAsia="pl-PL"/>
        </w:rPr>
        <w:t>handlu detalicznego o powierzchni handlowej powyżej 500 m</w:t>
      </w:r>
      <w:r w:rsidRPr="000F5903">
        <w:rPr>
          <w:rFonts w:eastAsia="Times New Roman" w:cstheme="minorHAnsi"/>
          <w:b/>
          <w:color w:val="212121"/>
          <w:sz w:val="24"/>
          <w:szCs w:val="24"/>
          <w:vertAlign w:val="superscript"/>
          <w:lang w:eastAsia="pl-PL"/>
        </w:rPr>
        <w:t>2</w:t>
      </w:r>
      <w:r w:rsidRPr="000F5903">
        <w:rPr>
          <w:rFonts w:eastAsia="Times New Roman" w:cstheme="minorHAnsi"/>
          <w:color w:val="212121"/>
          <w:sz w:val="24"/>
          <w:szCs w:val="24"/>
          <w:lang w:eastAsia="pl-PL"/>
        </w:rPr>
        <w:t xml:space="preserve"> (także o powierzchni łącznej ponad 5000 m</w:t>
      </w:r>
      <w:r w:rsidRPr="000F5903">
        <w:rPr>
          <w:rFonts w:eastAsia="Times New Roman" w:cstheme="minorHAnsi"/>
          <w:b/>
          <w:color w:val="212121"/>
          <w:sz w:val="24"/>
          <w:szCs w:val="24"/>
          <w:vertAlign w:val="superscript"/>
          <w:lang w:eastAsia="pl-PL"/>
        </w:rPr>
        <w:t>2</w:t>
      </w:r>
      <w:r w:rsidR="00265D3E" w:rsidRPr="000F5903">
        <w:rPr>
          <w:rFonts w:eastAsia="Times New Roman" w:cstheme="minorHAnsi"/>
          <w:color w:val="212121"/>
          <w:sz w:val="24"/>
          <w:szCs w:val="24"/>
          <w:lang w:eastAsia="pl-PL"/>
        </w:rPr>
        <w:t>),</w:t>
      </w:r>
    </w:p>
    <w:p w:rsidR="00FE7D8D" w:rsidRPr="000F5903" w:rsidRDefault="00FE7D8D" w:rsidP="00FE7D8D">
      <w:pPr>
        <w:numPr>
          <w:ilvl w:val="0"/>
          <w:numId w:val="3"/>
        </w:numPr>
        <w:spacing w:after="0" w:line="240" w:lineRule="auto"/>
        <w:ind w:left="303" w:firstLine="0"/>
        <w:textAlignment w:val="top"/>
        <w:rPr>
          <w:rFonts w:eastAsia="Times New Roman" w:cstheme="minorHAnsi"/>
          <w:color w:val="212121"/>
          <w:sz w:val="24"/>
          <w:szCs w:val="24"/>
          <w:lang w:eastAsia="pl-PL"/>
        </w:rPr>
      </w:pPr>
      <w:r w:rsidRPr="000F5903">
        <w:rPr>
          <w:rFonts w:eastAsia="Times New Roman" w:cstheme="minorHAnsi"/>
          <w:color w:val="212121"/>
          <w:sz w:val="24"/>
          <w:szCs w:val="24"/>
          <w:lang w:eastAsia="pl-PL"/>
        </w:rPr>
        <w:t>przedsiębiorców zajmujących się pakowaniem,</w:t>
      </w:r>
    </w:p>
    <w:p w:rsidR="00FE7D8D" w:rsidRPr="000F5903" w:rsidRDefault="00FE7D8D" w:rsidP="00FE7D8D">
      <w:pPr>
        <w:numPr>
          <w:ilvl w:val="0"/>
          <w:numId w:val="3"/>
        </w:numPr>
        <w:spacing w:after="0" w:line="240" w:lineRule="auto"/>
        <w:ind w:left="303" w:firstLine="0"/>
        <w:textAlignment w:val="top"/>
        <w:rPr>
          <w:rFonts w:eastAsia="Times New Roman" w:cstheme="minorHAnsi"/>
          <w:color w:val="212121"/>
          <w:sz w:val="24"/>
          <w:szCs w:val="24"/>
          <w:lang w:eastAsia="pl-PL"/>
        </w:rPr>
      </w:pPr>
      <w:r w:rsidRPr="000F5903">
        <w:rPr>
          <w:rFonts w:eastAsia="Times New Roman" w:cstheme="minorHAnsi"/>
          <w:color w:val="212121"/>
          <w:sz w:val="24"/>
          <w:szCs w:val="24"/>
          <w:lang w:eastAsia="pl-PL"/>
        </w:rPr>
        <w:t>przedsiębiorców zlecających produkcję towarów opakowywanych.</w:t>
      </w:r>
    </w:p>
    <w:p w:rsidR="00FE7D8D" w:rsidRPr="000F5903" w:rsidRDefault="00FE7D8D" w:rsidP="00FE7D8D">
      <w:pPr>
        <w:spacing w:before="243" w:after="0" w:line="240" w:lineRule="auto"/>
        <w:textAlignment w:val="top"/>
        <w:rPr>
          <w:rFonts w:eastAsia="Times New Roman" w:cstheme="minorHAnsi"/>
          <w:color w:val="212121"/>
          <w:sz w:val="24"/>
          <w:szCs w:val="24"/>
          <w:lang w:eastAsia="pl-PL"/>
        </w:rPr>
      </w:pPr>
      <w:r w:rsidRPr="000F5903">
        <w:rPr>
          <w:rFonts w:eastAsia="Times New Roman" w:cstheme="minorHAnsi"/>
          <w:color w:val="212121"/>
          <w:sz w:val="24"/>
          <w:szCs w:val="24"/>
          <w:lang w:eastAsia="pl-PL"/>
        </w:rPr>
        <w:t>Przedsiębiorca wprowadzający do obrotu produkty w opakowaniach ma obowiązek uzyskania odpowiednich poziomów recyklingu oraz odzysku odpadów opakowaniowych.</w:t>
      </w:r>
    </w:p>
    <w:p w:rsidR="00FE7D8D" w:rsidRPr="000F5903" w:rsidRDefault="00FE7D8D" w:rsidP="00FE7D8D">
      <w:pPr>
        <w:spacing w:before="243" w:after="0" w:line="240" w:lineRule="auto"/>
        <w:textAlignment w:val="top"/>
        <w:rPr>
          <w:rFonts w:eastAsia="Times New Roman" w:cstheme="minorHAnsi"/>
          <w:color w:val="212121"/>
          <w:sz w:val="24"/>
          <w:szCs w:val="24"/>
          <w:lang w:eastAsia="pl-PL"/>
        </w:rPr>
      </w:pPr>
      <w:r w:rsidRPr="000F5903">
        <w:rPr>
          <w:rFonts w:eastAsia="Times New Roman" w:cstheme="minorHAnsi"/>
          <w:b/>
          <w:bCs/>
          <w:color w:val="212121"/>
          <w:sz w:val="24"/>
          <w:szCs w:val="24"/>
          <w:lang w:eastAsia="pl-PL"/>
        </w:rPr>
        <w:t>Podstawowe zasady gospodarowania odpadami opakowaniowymi:</w:t>
      </w:r>
    </w:p>
    <w:p w:rsidR="00FE7D8D" w:rsidRPr="000F5903" w:rsidRDefault="00FE7D8D" w:rsidP="00FE7D8D">
      <w:pPr>
        <w:numPr>
          <w:ilvl w:val="0"/>
          <w:numId w:val="4"/>
        </w:numPr>
        <w:spacing w:after="0" w:line="240" w:lineRule="auto"/>
        <w:ind w:left="303" w:firstLine="0"/>
        <w:textAlignment w:val="top"/>
        <w:rPr>
          <w:rFonts w:eastAsia="Times New Roman" w:cstheme="minorHAnsi"/>
          <w:b/>
          <w:color w:val="212121"/>
          <w:sz w:val="24"/>
          <w:szCs w:val="24"/>
          <w:lang w:eastAsia="pl-PL"/>
        </w:rPr>
      </w:pPr>
      <w:r w:rsidRPr="000F5903">
        <w:rPr>
          <w:rFonts w:eastAsia="Times New Roman" w:cstheme="minorHAnsi"/>
          <w:color w:val="212121"/>
          <w:sz w:val="24"/>
          <w:szCs w:val="24"/>
          <w:lang w:eastAsia="pl-PL"/>
        </w:rPr>
        <w:t xml:space="preserve">Wprowadzający musi zapewnić odzysk odpadów (w tym recykling)w postaci tego samego typu jak opakowania wprowadzone na rynek. (jeśli nie wykona to składa sprawozdanie OŚ-OP1 i </w:t>
      </w:r>
      <w:r w:rsidRPr="000F5903">
        <w:rPr>
          <w:rFonts w:eastAsia="Times New Roman" w:cstheme="minorHAnsi"/>
          <w:b/>
          <w:color w:val="212121"/>
          <w:sz w:val="24"/>
          <w:szCs w:val="24"/>
          <w:lang w:eastAsia="pl-PL"/>
        </w:rPr>
        <w:t>wnosi opłatę produktową).</w:t>
      </w:r>
    </w:p>
    <w:p w:rsidR="00FE7D8D" w:rsidRPr="000F5903" w:rsidRDefault="00FE7D8D" w:rsidP="00FE7D8D">
      <w:pPr>
        <w:numPr>
          <w:ilvl w:val="0"/>
          <w:numId w:val="4"/>
        </w:numPr>
        <w:spacing w:after="0" w:line="240" w:lineRule="auto"/>
        <w:ind w:left="303" w:firstLine="0"/>
        <w:textAlignment w:val="top"/>
        <w:rPr>
          <w:rFonts w:eastAsia="Times New Roman" w:cstheme="minorHAnsi"/>
          <w:color w:val="212121"/>
          <w:sz w:val="24"/>
          <w:szCs w:val="24"/>
          <w:lang w:eastAsia="pl-PL"/>
        </w:rPr>
      </w:pPr>
      <w:r w:rsidRPr="000F5903">
        <w:rPr>
          <w:rFonts w:eastAsia="Times New Roman" w:cstheme="minorHAnsi"/>
          <w:color w:val="212121"/>
          <w:sz w:val="24"/>
          <w:szCs w:val="24"/>
          <w:lang w:eastAsia="pl-PL"/>
        </w:rPr>
        <w:t>Wprowadzający może samodzielnie prowadzić odzysk (w tym recykling).</w:t>
      </w:r>
    </w:p>
    <w:p w:rsidR="00FE7D8D" w:rsidRPr="000F5903" w:rsidRDefault="00FE7D8D" w:rsidP="00FE7D8D">
      <w:pPr>
        <w:numPr>
          <w:ilvl w:val="0"/>
          <w:numId w:val="4"/>
        </w:numPr>
        <w:spacing w:after="0" w:line="240" w:lineRule="auto"/>
        <w:ind w:left="303" w:firstLine="0"/>
        <w:textAlignment w:val="top"/>
        <w:rPr>
          <w:rFonts w:eastAsia="Times New Roman" w:cstheme="minorHAnsi"/>
          <w:color w:val="212121"/>
          <w:sz w:val="24"/>
          <w:szCs w:val="24"/>
          <w:lang w:eastAsia="pl-PL"/>
        </w:rPr>
      </w:pPr>
      <w:r w:rsidRPr="000F5903">
        <w:rPr>
          <w:rFonts w:eastAsia="Times New Roman" w:cstheme="minorHAnsi"/>
          <w:color w:val="212121"/>
          <w:sz w:val="24"/>
          <w:szCs w:val="24"/>
          <w:lang w:eastAsia="pl-PL"/>
        </w:rPr>
        <w:t>Wprowadzający środki niebezpieczne w opakowaniach jest zobowiązany zorganizować system zbierania opakowań i zapewnić odzysk (w tym recykling) tych opakowań.</w:t>
      </w:r>
    </w:p>
    <w:p w:rsidR="00FE7D8D" w:rsidRPr="000F5903" w:rsidRDefault="00FE7D8D" w:rsidP="00FE7D8D">
      <w:pPr>
        <w:numPr>
          <w:ilvl w:val="0"/>
          <w:numId w:val="4"/>
        </w:numPr>
        <w:spacing w:after="0" w:line="240" w:lineRule="auto"/>
        <w:ind w:left="303" w:firstLine="0"/>
        <w:textAlignment w:val="top"/>
        <w:rPr>
          <w:rFonts w:eastAsia="Times New Roman" w:cstheme="minorHAnsi"/>
          <w:color w:val="212121"/>
          <w:sz w:val="24"/>
          <w:szCs w:val="24"/>
          <w:lang w:eastAsia="pl-PL"/>
        </w:rPr>
      </w:pPr>
      <w:r w:rsidRPr="000F5903">
        <w:rPr>
          <w:rFonts w:eastAsia="Times New Roman" w:cstheme="minorHAnsi"/>
          <w:color w:val="212121"/>
          <w:sz w:val="24"/>
          <w:szCs w:val="24"/>
          <w:lang w:eastAsia="pl-PL"/>
        </w:rPr>
        <w:t>Wprowadzający jest zobowiązany prowadzić publiczne kampanie edukacyjne.</w:t>
      </w:r>
    </w:p>
    <w:p w:rsidR="00FE7D8D" w:rsidRPr="000F5903" w:rsidRDefault="00FE7D8D" w:rsidP="00FE7D8D">
      <w:pPr>
        <w:spacing w:before="243" w:after="0" w:line="240" w:lineRule="auto"/>
        <w:textAlignment w:val="top"/>
        <w:rPr>
          <w:rFonts w:eastAsia="Times New Roman" w:cstheme="minorHAnsi"/>
          <w:color w:val="212121"/>
          <w:sz w:val="24"/>
          <w:szCs w:val="24"/>
          <w:lang w:eastAsia="pl-PL"/>
        </w:rPr>
      </w:pPr>
      <w:r w:rsidRPr="000F5903">
        <w:rPr>
          <w:rFonts w:eastAsia="Times New Roman" w:cstheme="minorHAnsi"/>
          <w:b/>
          <w:bCs/>
          <w:color w:val="212121"/>
          <w:sz w:val="24"/>
          <w:szCs w:val="24"/>
          <w:lang w:eastAsia="pl-PL"/>
        </w:rPr>
        <w:t>Wymagane dokumenty:</w:t>
      </w:r>
    </w:p>
    <w:p w:rsidR="00FE7D8D" w:rsidRPr="000F5903" w:rsidRDefault="00FE7D8D" w:rsidP="00FE7D8D">
      <w:pPr>
        <w:numPr>
          <w:ilvl w:val="0"/>
          <w:numId w:val="5"/>
        </w:numPr>
        <w:spacing w:after="0" w:line="240" w:lineRule="auto"/>
        <w:ind w:left="303" w:firstLine="0"/>
        <w:textAlignment w:val="top"/>
        <w:rPr>
          <w:rFonts w:eastAsia="Times New Roman" w:cstheme="minorHAnsi"/>
          <w:color w:val="212121"/>
          <w:sz w:val="24"/>
          <w:szCs w:val="24"/>
          <w:lang w:eastAsia="pl-PL"/>
        </w:rPr>
      </w:pPr>
      <w:r w:rsidRPr="000F5903">
        <w:rPr>
          <w:rFonts w:eastAsia="Times New Roman" w:cstheme="minorHAnsi"/>
          <w:b/>
          <w:color w:val="212121"/>
          <w:sz w:val="24"/>
          <w:szCs w:val="24"/>
          <w:lang w:eastAsia="pl-PL"/>
        </w:rPr>
        <w:t>DPR</w:t>
      </w:r>
      <w:r w:rsidRPr="000F5903">
        <w:rPr>
          <w:rFonts w:eastAsia="Times New Roman" w:cstheme="minorHAnsi"/>
          <w:color w:val="212121"/>
          <w:sz w:val="24"/>
          <w:szCs w:val="24"/>
          <w:lang w:eastAsia="pl-PL"/>
        </w:rPr>
        <w:t xml:space="preserve"> - potwierdzający recykling określonej masy odpadów i jego sposób,</w:t>
      </w:r>
    </w:p>
    <w:p w:rsidR="00FE7D8D" w:rsidRPr="000F5903" w:rsidRDefault="00FE7D8D" w:rsidP="00FE7D8D">
      <w:pPr>
        <w:numPr>
          <w:ilvl w:val="0"/>
          <w:numId w:val="5"/>
        </w:numPr>
        <w:spacing w:after="0" w:line="240" w:lineRule="auto"/>
        <w:ind w:left="303" w:firstLine="0"/>
        <w:textAlignment w:val="top"/>
        <w:rPr>
          <w:rFonts w:eastAsia="Times New Roman" w:cstheme="minorHAnsi"/>
          <w:color w:val="212121"/>
          <w:sz w:val="24"/>
          <w:szCs w:val="24"/>
          <w:lang w:eastAsia="pl-PL"/>
        </w:rPr>
      </w:pPr>
      <w:r w:rsidRPr="000F5903">
        <w:rPr>
          <w:rFonts w:eastAsia="Times New Roman" w:cstheme="minorHAnsi"/>
          <w:b/>
          <w:color w:val="212121"/>
          <w:sz w:val="24"/>
          <w:szCs w:val="24"/>
          <w:lang w:eastAsia="pl-PL"/>
        </w:rPr>
        <w:t xml:space="preserve">DPO </w:t>
      </w:r>
      <w:r w:rsidRPr="000F5903">
        <w:rPr>
          <w:rFonts w:eastAsia="Times New Roman" w:cstheme="minorHAnsi"/>
          <w:color w:val="212121"/>
          <w:sz w:val="24"/>
          <w:szCs w:val="24"/>
          <w:lang w:eastAsia="pl-PL"/>
        </w:rPr>
        <w:t>- potwierdzający odzysk inny niż recykling określonej masy i jego sposób,</w:t>
      </w:r>
    </w:p>
    <w:p w:rsidR="00FE7D8D" w:rsidRPr="000F5903" w:rsidRDefault="00FE7D8D" w:rsidP="00FE7D8D">
      <w:pPr>
        <w:numPr>
          <w:ilvl w:val="0"/>
          <w:numId w:val="5"/>
        </w:numPr>
        <w:spacing w:after="0" w:line="240" w:lineRule="auto"/>
        <w:ind w:left="303" w:firstLine="0"/>
        <w:textAlignment w:val="top"/>
        <w:rPr>
          <w:rFonts w:eastAsia="Times New Roman" w:cstheme="minorHAnsi"/>
          <w:color w:val="212121"/>
          <w:sz w:val="24"/>
          <w:szCs w:val="24"/>
          <w:lang w:eastAsia="pl-PL"/>
        </w:rPr>
      </w:pPr>
      <w:r w:rsidRPr="000F5903">
        <w:rPr>
          <w:rFonts w:eastAsia="Times New Roman" w:cstheme="minorHAnsi"/>
          <w:b/>
          <w:color w:val="212121"/>
          <w:sz w:val="24"/>
          <w:szCs w:val="24"/>
          <w:lang w:eastAsia="pl-PL"/>
        </w:rPr>
        <w:t>EDPR</w:t>
      </w:r>
      <w:r w:rsidRPr="000F5903">
        <w:rPr>
          <w:rFonts w:eastAsia="Times New Roman" w:cstheme="minorHAnsi"/>
          <w:color w:val="212121"/>
          <w:sz w:val="24"/>
          <w:szCs w:val="24"/>
          <w:lang w:eastAsia="pl-PL"/>
        </w:rPr>
        <w:t xml:space="preserve"> - potwierdzający eksport albo </w:t>
      </w:r>
      <w:proofErr w:type="spellStart"/>
      <w:r w:rsidRPr="000F5903">
        <w:rPr>
          <w:rFonts w:eastAsia="Times New Roman" w:cstheme="minorHAnsi"/>
          <w:color w:val="212121"/>
          <w:sz w:val="24"/>
          <w:szCs w:val="24"/>
          <w:lang w:eastAsia="pl-PL"/>
        </w:rPr>
        <w:t>wewnątrzwspólnotową</w:t>
      </w:r>
      <w:proofErr w:type="spellEnd"/>
      <w:r w:rsidRPr="000F5903">
        <w:rPr>
          <w:rFonts w:eastAsia="Times New Roman" w:cstheme="minorHAnsi"/>
          <w:color w:val="212121"/>
          <w:sz w:val="24"/>
          <w:szCs w:val="24"/>
          <w:lang w:eastAsia="pl-PL"/>
        </w:rPr>
        <w:t xml:space="preserve"> dostawę określonej masy odpadów do recyklingu,</w:t>
      </w:r>
    </w:p>
    <w:p w:rsidR="00FE7D8D" w:rsidRPr="000F5903" w:rsidRDefault="00FE7D8D" w:rsidP="00FE7D8D">
      <w:pPr>
        <w:numPr>
          <w:ilvl w:val="0"/>
          <w:numId w:val="5"/>
        </w:numPr>
        <w:spacing w:after="0" w:line="240" w:lineRule="auto"/>
        <w:ind w:left="303" w:firstLine="0"/>
        <w:textAlignment w:val="top"/>
        <w:rPr>
          <w:rFonts w:eastAsia="Times New Roman" w:cstheme="minorHAnsi"/>
          <w:color w:val="212121"/>
          <w:sz w:val="24"/>
          <w:szCs w:val="24"/>
          <w:lang w:eastAsia="pl-PL"/>
        </w:rPr>
      </w:pPr>
      <w:r w:rsidRPr="000F5903">
        <w:rPr>
          <w:rFonts w:eastAsia="Times New Roman" w:cstheme="minorHAnsi"/>
          <w:b/>
          <w:color w:val="212121"/>
          <w:sz w:val="24"/>
          <w:szCs w:val="24"/>
          <w:lang w:eastAsia="pl-PL"/>
        </w:rPr>
        <w:t xml:space="preserve">EDPO </w:t>
      </w:r>
      <w:r w:rsidRPr="000F5903">
        <w:rPr>
          <w:rFonts w:eastAsia="Times New Roman" w:cstheme="minorHAnsi"/>
          <w:color w:val="212121"/>
          <w:sz w:val="24"/>
          <w:szCs w:val="24"/>
          <w:lang w:eastAsia="pl-PL"/>
        </w:rPr>
        <w:t xml:space="preserve">- potwierdzający eksport albo </w:t>
      </w:r>
      <w:proofErr w:type="spellStart"/>
      <w:r w:rsidRPr="000F5903">
        <w:rPr>
          <w:rFonts w:eastAsia="Times New Roman" w:cstheme="minorHAnsi"/>
          <w:color w:val="212121"/>
          <w:sz w:val="24"/>
          <w:szCs w:val="24"/>
          <w:lang w:eastAsia="pl-PL"/>
        </w:rPr>
        <w:t>wewnątrzwspólnotową</w:t>
      </w:r>
      <w:proofErr w:type="spellEnd"/>
      <w:r w:rsidRPr="000F5903">
        <w:rPr>
          <w:rFonts w:eastAsia="Times New Roman" w:cstheme="minorHAnsi"/>
          <w:color w:val="212121"/>
          <w:sz w:val="24"/>
          <w:szCs w:val="24"/>
          <w:lang w:eastAsia="pl-PL"/>
        </w:rPr>
        <w:t xml:space="preserve"> dostawę określonej masy odpadów do odzysku (nie recyklingu) z podaniem masy.</w:t>
      </w:r>
    </w:p>
    <w:p w:rsidR="00A2169D" w:rsidRDefault="00A2169D"/>
    <w:sectPr w:rsidR="00A2169D" w:rsidSect="00A21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96B41"/>
    <w:multiLevelType w:val="multilevel"/>
    <w:tmpl w:val="174042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075092"/>
    <w:multiLevelType w:val="multilevel"/>
    <w:tmpl w:val="7A6CE8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9B5C20"/>
    <w:multiLevelType w:val="multilevel"/>
    <w:tmpl w:val="1FC406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6C0996"/>
    <w:multiLevelType w:val="multilevel"/>
    <w:tmpl w:val="01D0E9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D32265"/>
    <w:multiLevelType w:val="multilevel"/>
    <w:tmpl w:val="6E288D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CD7CB4"/>
    <w:multiLevelType w:val="multilevel"/>
    <w:tmpl w:val="93467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/>
  <w:defaultTabStop w:val="708"/>
  <w:hyphenationZone w:val="425"/>
  <w:characterSpacingControl w:val="doNotCompress"/>
  <w:compat/>
  <w:rsids>
    <w:rsidRoot w:val="00FE7D8D"/>
    <w:rsid w:val="000F5903"/>
    <w:rsid w:val="00265D3E"/>
    <w:rsid w:val="0060108B"/>
    <w:rsid w:val="008774A6"/>
    <w:rsid w:val="00940C5C"/>
    <w:rsid w:val="009B37F7"/>
    <w:rsid w:val="009C1427"/>
    <w:rsid w:val="00A2169D"/>
    <w:rsid w:val="00C44450"/>
    <w:rsid w:val="00D038A2"/>
    <w:rsid w:val="00FE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16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dt4ke">
    <w:name w:val="cdt4ke"/>
    <w:basedOn w:val="Normalny"/>
    <w:rsid w:val="00FE7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E7D8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7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7D8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40C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4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4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5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18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788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26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83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699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83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5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12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389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44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8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72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535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2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8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5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43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54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55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29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27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700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286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585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68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39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42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210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412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41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74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82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982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70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2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7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04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6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0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486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965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936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328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5</cp:revision>
  <dcterms:created xsi:type="dcterms:W3CDTF">2020-11-17T09:48:00Z</dcterms:created>
  <dcterms:modified xsi:type="dcterms:W3CDTF">2020-11-24T18:10:00Z</dcterms:modified>
</cp:coreProperties>
</file>