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41" w:rsidRPr="004D7185" w:rsidRDefault="00476341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b/>
          <w:bCs/>
          <w:sz w:val="20"/>
          <w:szCs w:val="20"/>
          <w:lang w:eastAsia="pl-PL"/>
        </w:rPr>
        <w:t>Infrastruktura kolejowa</w:t>
      </w:r>
      <w:r w:rsidRPr="004D7185">
        <w:rPr>
          <w:rFonts w:eastAsia="Times New Roman" w:cstheme="minorHAnsi"/>
          <w:sz w:val="20"/>
          <w:szCs w:val="20"/>
          <w:lang w:eastAsia="pl-PL"/>
        </w:rPr>
        <w:t> – </w:t>
      </w:r>
      <w:hyperlink r:id="rId5" w:tooltip="Lini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linie kolejowe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oraz inne </w:t>
      </w:r>
      <w:hyperlink r:id="rId6" w:tooltip="Budowl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budowle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 </w:t>
      </w:r>
      <w:hyperlink r:id="rId7" w:tooltip="Budynek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budynki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i urządzenia wraz z zajętymi pod nie gruntami, usytuowane na </w:t>
      </w:r>
      <w:hyperlink r:id="rId8" w:tooltip="Obszar kolej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obszarze kolejowym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 przeznaczone do zarządzania, obsługi przewozu osób i rzeczy, a także utrzymania niezbędnego w tym celu majątku </w:t>
      </w:r>
      <w:hyperlink r:id="rId9" w:tooltip="Zarządca infrastruktury kolejowej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zarządcy infrastruktury</w:t>
        </w:r>
      </w:hyperlink>
      <w:hyperlink r:id="rId10" w:anchor="cite_note-ustawa-1" w:history="1">
        <w:r w:rsidRPr="004D7185">
          <w:rPr>
            <w:rFonts w:eastAsia="Times New Roman" w:cstheme="minorHAnsi"/>
            <w:sz w:val="20"/>
            <w:szCs w:val="20"/>
            <w:vertAlign w:val="superscript"/>
            <w:lang w:eastAsia="pl-PL"/>
          </w:rPr>
          <w:t>[1]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.</w:t>
      </w:r>
    </w:p>
    <w:p w:rsidR="00F13F2D" w:rsidRPr="004D7185" w:rsidRDefault="00476341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Na infrastrukturę kolejową składają się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1.</w:t>
      </w:r>
      <w:hyperlink r:id="rId11" w:tooltip="Tor kolejowy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tory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, 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2.</w:t>
      </w:r>
      <w:hyperlink r:id="rId12" w:tooltip="Rozjazd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rozjazdy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 xml:space="preserve">, 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3.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obiekty inżynieryjne, w tym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a)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 </w:t>
      </w:r>
      <w:hyperlink r:id="rId13" w:tooltip="Most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mosty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, 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 xml:space="preserve">b) </w:t>
      </w:r>
      <w:hyperlink r:id="rId14" w:tooltip="Tunel (budownictwo)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tunele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, </w:t>
      </w:r>
    </w:p>
    <w:p w:rsidR="00F13F2D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 xml:space="preserve">c) </w:t>
      </w:r>
      <w:hyperlink r:id="rId15" w:tooltip="Przepust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przepusty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 xml:space="preserve">, </w:t>
      </w:r>
    </w:p>
    <w:p w:rsidR="00476341" w:rsidRPr="004D7185" w:rsidRDefault="00F13F2D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 xml:space="preserve">d) 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infrastruktura towarzysząca na stacjach, w tym </w:t>
      </w:r>
      <w:hyperlink r:id="rId16" w:tooltip="Peron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perony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 i strefy dostępu z uwzględnieniem potrzeb osób o ograniczonej zdolności poruszania się oraz urządzenia bezpieczeństwa i urządzenia ochronne</w:t>
      </w:r>
      <w:r w:rsidRPr="004D7185">
        <w:rPr>
          <w:rFonts w:eastAsia="Times New Roman" w:cstheme="minorHAnsi"/>
          <w:sz w:val="20"/>
          <w:szCs w:val="20"/>
          <w:lang w:eastAsia="pl-PL"/>
        </w:rPr>
        <w:t>.</w:t>
      </w:r>
    </w:p>
    <w:p w:rsidR="00476341" w:rsidRPr="004D7185" w:rsidRDefault="00476341" w:rsidP="00476341">
      <w:pPr>
        <w:shd w:val="clear" w:color="auto" w:fill="FFFFFF"/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Według dyrektywy 2012/34/UE</w:t>
      </w:r>
      <w:hyperlink r:id="rId17" w:anchor="cite_note-2" w:history="1">
        <w:r w:rsidRPr="004D7185">
          <w:rPr>
            <w:rFonts w:eastAsia="Times New Roman" w:cstheme="minorHAnsi"/>
            <w:sz w:val="20"/>
            <w:szCs w:val="20"/>
            <w:vertAlign w:val="superscript"/>
            <w:lang w:eastAsia="pl-PL"/>
          </w:rPr>
          <w:t>[2]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. w skład infrastruktury wchodzą następujące pozycje, pod warunkiem że tworzą część </w:t>
      </w:r>
      <w:hyperlink r:id="rId18" w:tooltip="Drog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drogi kolejowej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 łącznie z </w:t>
      </w:r>
      <w:hyperlink r:id="rId19" w:tooltip="Bocznic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bocznicami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 lecz z wyłączeniem linii znajdujących się na obszarz</w:t>
      </w:r>
      <w:r w:rsidR="00F13F2D" w:rsidRPr="004D7185">
        <w:rPr>
          <w:rFonts w:eastAsia="Times New Roman" w:cstheme="minorHAnsi"/>
          <w:sz w:val="20"/>
          <w:szCs w:val="20"/>
          <w:lang w:eastAsia="pl-PL"/>
        </w:rPr>
        <w:t xml:space="preserve">e warsztatów naprawczych taboru </w:t>
      </w:r>
      <w:r w:rsidRPr="004D7185">
        <w:rPr>
          <w:rFonts w:eastAsia="Times New Roman" w:cstheme="minorHAnsi"/>
          <w:sz w:val="20"/>
          <w:szCs w:val="20"/>
          <w:lang w:eastAsia="pl-PL"/>
        </w:rPr>
        <w:t>kolejowego, </w:t>
      </w:r>
      <w:hyperlink r:id="rId20" w:tooltip="Wagonowni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wagonowni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lub </w:t>
      </w:r>
      <w:hyperlink r:id="rId21" w:tooltip="Lokomotywowni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lokomotywowni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 oraz z wyłączeniem prywatnych linii lub bocznic, odgałęziających się od torów stacyjnych i </w:t>
      </w:r>
      <w:hyperlink r:id="rId22" w:tooltip="Tor szlak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szlakowych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:</w:t>
      </w:r>
    </w:p>
    <w:p w:rsidR="00476341" w:rsidRPr="004D7185" w:rsidRDefault="00476341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powierzchnia gruntów,</w:t>
      </w:r>
    </w:p>
    <w:p w:rsidR="00C523C6" w:rsidRPr="004D7185" w:rsidRDefault="00476341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perony pasażerskie i </w:t>
      </w:r>
      <w:hyperlink r:id="rId23" w:tooltip="Rampa (budownictwo)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rampy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towarowe, w tym na stacjach pasażerskich i w </w:t>
      </w:r>
      <w:hyperlink r:id="rId24" w:tooltip="Terminal towar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terminalach towarowych</w:t>
        </w:r>
      </w:hyperlink>
    </w:p>
    <w:p w:rsidR="00476341" w:rsidRPr="004D7185" w:rsidRDefault="00476341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obiekty inżynieryjne: mosty, przepusty i inne </w:t>
      </w:r>
      <w:hyperlink r:id="rId25" w:tooltip="Obiekt most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konstrukcje mostowe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, tunele, przejścia nad i pod torami; mury oporowe i umocnienia skarp itd.,</w:t>
      </w:r>
    </w:p>
    <w:p w:rsidR="003C4E27" w:rsidRPr="004D7185" w:rsidRDefault="00F44603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hyperlink r:id="rId26" w:tooltip="Przejazd kolejowo-drogowy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przejazdy kolejowo-drogowe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 xml:space="preserve">, </w:t>
      </w:r>
    </w:p>
    <w:p w:rsidR="00476341" w:rsidRPr="004D7185" w:rsidRDefault="00F44603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hyperlink r:id="rId27" w:tooltip="Nawierzchnia kolejowa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nawierzchnia kolejowa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, w szczególności szy</w:t>
      </w:r>
      <w:r w:rsidR="00F13F2D" w:rsidRPr="004D7185">
        <w:rPr>
          <w:rFonts w:eastAsia="Times New Roman" w:cstheme="minorHAnsi"/>
          <w:sz w:val="20"/>
          <w:szCs w:val="20"/>
          <w:lang w:eastAsia="pl-PL"/>
        </w:rPr>
        <w:t>ny,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 </w:t>
      </w:r>
      <w:hyperlink r:id="rId28" w:tooltip="Podkład (kolej)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podkłady kolejowe</w:t>
        </w:r>
      </w:hyperlink>
      <w:r w:rsidR="00F13F2D" w:rsidRPr="004D7185">
        <w:rPr>
          <w:rFonts w:eastAsia="Times New Roman" w:cstheme="minorHAnsi"/>
          <w:sz w:val="20"/>
          <w:szCs w:val="20"/>
          <w:lang w:eastAsia="pl-PL"/>
        </w:rPr>
        <w:t>,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 </w:t>
      </w:r>
      <w:hyperlink r:id="rId29" w:tooltip="Podsypka (budownictwo)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podsypka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 xml:space="preserve">, </w:t>
      </w:r>
      <w:r w:rsidR="00F13F2D" w:rsidRPr="004D7185">
        <w:rPr>
          <w:rFonts w:eastAsia="Times New Roman" w:cstheme="minorHAnsi"/>
          <w:sz w:val="20"/>
          <w:szCs w:val="20"/>
          <w:lang w:eastAsia="pl-PL"/>
        </w:rPr>
        <w:t>(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w tym </w:t>
      </w:r>
      <w:hyperlink r:id="rId30" w:tooltip="Tłuczeń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tłuczeń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 i piasek</w:t>
      </w:r>
      <w:r w:rsidR="00F13F2D" w:rsidRPr="004D7185">
        <w:rPr>
          <w:rFonts w:eastAsia="Times New Roman" w:cstheme="minorHAnsi"/>
          <w:sz w:val="20"/>
          <w:szCs w:val="20"/>
          <w:lang w:eastAsia="pl-PL"/>
        </w:rPr>
        <w:t>)</w:t>
      </w:r>
      <w:r w:rsidR="00476341" w:rsidRPr="004D7185">
        <w:rPr>
          <w:rFonts w:eastAsia="Times New Roman" w:cstheme="minorHAnsi"/>
          <w:sz w:val="20"/>
          <w:szCs w:val="20"/>
          <w:lang w:eastAsia="pl-PL"/>
        </w:rPr>
        <w:t>; </w:t>
      </w:r>
      <w:hyperlink r:id="rId31" w:tooltip="Zwrotnica torowa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zwrotnice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, </w:t>
      </w:r>
      <w:hyperlink r:id="rId32" w:tooltip="Krzyżownica (tor kolejowy)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krzyżownice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 i inne elementy rozjazdów itd.; </w:t>
      </w:r>
      <w:hyperlink r:id="rId33" w:tooltip="Obrotnica kolejowa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obrotnice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 i </w:t>
      </w:r>
      <w:hyperlink r:id="rId34" w:tooltip="Przesuwnica" w:history="1">
        <w:r w:rsidR="00476341" w:rsidRPr="004D7185">
          <w:rPr>
            <w:rFonts w:eastAsia="Times New Roman" w:cstheme="minorHAnsi"/>
            <w:sz w:val="20"/>
            <w:szCs w:val="20"/>
            <w:lang w:eastAsia="pl-PL"/>
          </w:rPr>
          <w:t>przesuwnice</w:t>
        </w:r>
      </w:hyperlink>
      <w:r w:rsidR="00476341" w:rsidRPr="004D7185">
        <w:rPr>
          <w:rFonts w:eastAsia="Times New Roman" w:cstheme="minorHAnsi"/>
          <w:sz w:val="20"/>
          <w:szCs w:val="20"/>
          <w:lang w:eastAsia="pl-PL"/>
        </w:rPr>
        <w:t> (z wyjątkiem zastrzeżonych wyłącznie dla lokomotyw),</w:t>
      </w:r>
    </w:p>
    <w:p w:rsidR="003C4E27" w:rsidRPr="004D7185" w:rsidRDefault="00476341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 xml:space="preserve">urządzenia zabezpieczające, sygnalizacyjne </w:t>
      </w:r>
    </w:p>
    <w:p w:rsidR="00476341" w:rsidRPr="004D7185" w:rsidRDefault="00476341" w:rsidP="0047634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systemy oświetleniowe do celów </w:t>
      </w:r>
      <w:hyperlink r:id="rId35" w:tooltip="Ruch kolej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ruchu kolejowego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i bezpieczeństwa,</w:t>
      </w:r>
    </w:p>
    <w:p w:rsidR="003C4E27" w:rsidRPr="004D7185" w:rsidRDefault="00476341" w:rsidP="003C4E2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urządzenia przetwarzania i rozdziału energii elektrycznej na potrzeby zasilania trakcyjnego</w:t>
      </w:r>
    </w:p>
    <w:p w:rsidR="00265D32" w:rsidRPr="004D7185" w:rsidRDefault="00F44603" w:rsidP="003C4E27">
      <w:p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sz w:val="4"/>
          <w:szCs w:val="4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fldChar w:fldCharType="begin"/>
      </w:r>
      <w:r w:rsidR="00265D32" w:rsidRPr="004D7185">
        <w:rPr>
          <w:rFonts w:eastAsia="Times New Roman" w:cstheme="minorHAnsi"/>
          <w:sz w:val="20"/>
          <w:szCs w:val="20"/>
          <w:lang w:eastAsia="pl-PL"/>
        </w:rPr>
        <w:instrText xml:space="preserve"> HYPERLINK "https://pl.wikipedia.org/wiki/Linia_kolejowa" </w:instrText>
      </w:r>
      <w:r w:rsidRPr="004D7185">
        <w:rPr>
          <w:rFonts w:eastAsia="Times New Roman" w:cstheme="minorHAnsi"/>
          <w:sz w:val="20"/>
          <w:szCs w:val="20"/>
          <w:lang w:eastAsia="pl-PL"/>
        </w:rPr>
        <w:fldChar w:fldCharType="separate"/>
      </w:r>
    </w:p>
    <w:p w:rsidR="003C4E27" w:rsidRPr="004D7185" w:rsidRDefault="00265D32" w:rsidP="003C4E27">
      <w:pPr>
        <w:spacing w:after="0" w:line="240" w:lineRule="auto"/>
        <w:ind w:right="243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pl-PL"/>
        </w:rPr>
        <w:t>Linia kolejowa</w:t>
      </w:r>
      <w:r w:rsidRPr="004D7185">
        <w:rPr>
          <w:rFonts w:eastAsia="Times New Roman" w:cstheme="minorHAnsi"/>
          <w:sz w:val="20"/>
          <w:szCs w:val="20"/>
          <w:shd w:val="clear" w:color="auto" w:fill="FFFFFF"/>
          <w:lang w:eastAsia="pl-PL"/>
        </w:rPr>
        <w:t> – wyznaczona przez zarządcę infrastruktury droga kolejowa przystosowana do prowadzenia ruchu pociągów.</w:t>
      </w:r>
      <w:r w:rsidRPr="004D7185">
        <w:rPr>
          <w:rFonts w:cstheme="minorHAnsi"/>
          <w:sz w:val="20"/>
          <w:szCs w:val="20"/>
        </w:rPr>
        <w:t xml:space="preserve"> </w:t>
      </w:r>
      <w:r w:rsidR="00F44603" w:rsidRPr="004D7185">
        <w:rPr>
          <w:rFonts w:eastAsia="Times New Roman" w:cstheme="minorHAnsi"/>
          <w:sz w:val="20"/>
          <w:szCs w:val="20"/>
          <w:lang w:eastAsia="pl-PL"/>
        </w:rPr>
        <w:fldChar w:fldCharType="end"/>
      </w:r>
    </w:p>
    <w:p w:rsidR="003C4E27" w:rsidRPr="004D7185" w:rsidRDefault="003C4E27" w:rsidP="003C4E27">
      <w:pPr>
        <w:spacing w:after="0" w:line="240" w:lineRule="auto"/>
        <w:ind w:right="243"/>
        <w:rPr>
          <w:rFonts w:eastAsia="Times New Roman" w:cstheme="minorHAnsi"/>
          <w:sz w:val="20"/>
          <w:szCs w:val="20"/>
          <w:lang w:eastAsia="pl-PL"/>
        </w:rPr>
      </w:pPr>
    </w:p>
    <w:p w:rsidR="003C4E27" w:rsidRPr="004D7185" w:rsidRDefault="003C4E27" w:rsidP="003C4E27">
      <w:pPr>
        <w:rPr>
          <w:rFonts w:cstheme="minorHAnsi"/>
          <w:sz w:val="20"/>
          <w:szCs w:val="20"/>
          <w:shd w:val="clear" w:color="auto" w:fill="FFFFFF"/>
        </w:rPr>
      </w:pPr>
      <w:r w:rsidRPr="004D7185">
        <w:rPr>
          <w:rFonts w:cstheme="minorHAnsi"/>
          <w:b/>
          <w:bCs/>
          <w:sz w:val="20"/>
          <w:szCs w:val="20"/>
          <w:shd w:val="clear" w:color="auto" w:fill="FFFFFF"/>
        </w:rPr>
        <w:t>Rozjazd</w:t>
      </w:r>
      <w:r w:rsidRPr="004D7185">
        <w:rPr>
          <w:rFonts w:cstheme="minorHAnsi"/>
          <w:sz w:val="20"/>
          <w:szCs w:val="20"/>
          <w:shd w:val="clear" w:color="auto" w:fill="FFFFFF"/>
        </w:rPr>
        <w:t> – konstrukcja z szyn umożliwiająca przejazd </w:t>
      </w:r>
      <w:hyperlink r:id="rId36" w:tooltip="Pojazd szynowy" w:history="1">
        <w:r w:rsidRPr="004D7185">
          <w:rPr>
            <w:rStyle w:val="Hipercz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pojazdów szynowych</w:t>
        </w:r>
      </w:hyperlink>
      <w:r w:rsidRPr="004D7185">
        <w:rPr>
          <w:rFonts w:cstheme="minorHAnsi"/>
          <w:sz w:val="20"/>
          <w:szCs w:val="20"/>
          <w:shd w:val="clear" w:color="auto" w:fill="FFFFFF"/>
        </w:rPr>
        <w:t>, z </w:t>
      </w:r>
      <w:hyperlink r:id="rId37" w:tooltip="Tor zasadniczy (strona nie istnieje)" w:history="1">
        <w:r w:rsidRPr="004D7185">
          <w:rPr>
            <w:rStyle w:val="Hipercz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toru zasadniczego</w:t>
        </w:r>
      </w:hyperlink>
      <w:r w:rsidRPr="004D7185">
        <w:rPr>
          <w:rFonts w:cstheme="minorHAnsi"/>
          <w:sz w:val="20"/>
          <w:szCs w:val="20"/>
          <w:shd w:val="clear" w:color="auto" w:fill="FFFFFF"/>
        </w:rPr>
        <w:t> na inny </w:t>
      </w:r>
      <w:hyperlink r:id="rId38" w:tooltip="Tor zwrotny (strona nie istnieje)" w:history="1">
        <w:r w:rsidRPr="004D7185">
          <w:rPr>
            <w:rStyle w:val="Hipercz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tor zwrotny</w:t>
        </w:r>
      </w:hyperlink>
      <w:r w:rsidRPr="004D7185">
        <w:rPr>
          <w:rFonts w:cstheme="minorHAnsi"/>
          <w:sz w:val="20"/>
          <w:szCs w:val="20"/>
          <w:shd w:val="clear" w:color="auto" w:fill="FFFFFF"/>
        </w:rPr>
        <w:t> (odgałęźny) lub odwrotnie bez konieczności przerwania jazdy</w:t>
      </w:r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b/>
          <w:bCs/>
          <w:sz w:val="20"/>
          <w:szCs w:val="20"/>
          <w:lang w:eastAsia="pl-PL"/>
        </w:rPr>
        <w:t>Bocznica kolejowa</w:t>
      </w:r>
      <w:r w:rsidRPr="004D7185">
        <w:rPr>
          <w:rFonts w:eastAsia="Times New Roman" w:cstheme="minorHAnsi"/>
          <w:sz w:val="20"/>
          <w:szCs w:val="20"/>
          <w:lang w:eastAsia="pl-PL"/>
        </w:rPr>
        <w:t> – </w:t>
      </w:r>
      <w:hyperlink r:id="rId39" w:tooltip="Drog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droga kolejowa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połączona z </w:t>
      </w:r>
      <w:hyperlink r:id="rId40" w:tooltip="Linia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linią kolejową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i służąca do:</w:t>
      </w:r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wykonywania załadunku i wyładunku </w:t>
      </w:r>
      <w:hyperlink r:id="rId41" w:tooltip="Wagon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wagonów</w:t>
        </w:r>
      </w:hyperlink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wykonywania czynności utrzymaniowych </w:t>
      </w:r>
      <w:hyperlink r:id="rId42" w:tooltip="Pojazd kolej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pojazdów kolejowych</w:t>
        </w:r>
      </w:hyperlink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postoju pojazdów kolejowych</w:t>
      </w:r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przemieszczania i włączania pojazdów kolejowych do </w:t>
      </w:r>
      <w:hyperlink r:id="rId43" w:tooltip="Ruch kolejowy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ruchu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 po </w:t>
      </w:r>
      <w:hyperlink r:id="rId44" w:tooltip="Sieć kolejowa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sieci kolejowej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.</w:t>
      </w:r>
    </w:p>
    <w:p w:rsidR="00C24945" w:rsidRPr="004D7185" w:rsidRDefault="00C24945" w:rsidP="002F6A57">
      <w:pPr>
        <w:pStyle w:val="Bezodstpw"/>
        <w:rPr>
          <w:rFonts w:eastAsia="Times New Roman" w:cstheme="minorHAnsi"/>
          <w:sz w:val="20"/>
          <w:szCs w:val="20"/>
          <w:lang w:eastAsia="pl-PL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W skład bocznicy kolejowej wchodzą również urządzenia </w:t>
      </w:r>
      <w:hyperlink r:id="rId45" w:tooltip="Sterowanie ruchem kolejowym" w:history="1">
        <w:r w:rsidRPr="004D7185">
          <w:rPr>
            <w:rFonts w:eastAsia="Times New Roman" w:cstheme="minorHAnsi"/>
            <w:sz w:val="20"/>
            <w:szCs w:val="20"/>
            <w:lang w:eastAsia="pl-PL"/>
          </w:rPr>
          <w:t>sterowania ruchem kolejow</w:t>
        </w:r>
      </w:hyperlink>
      <w:r w:rsidRPr="004D7185">
        <w:rPr>
          <w:rFonts w:eastAsia="Times New Roman" w:cstheme="minorHAnsi"/>
          <w:sz w:val="20"/>
          <w:szCs w:val="20"/>
          <w:lang w:eastAsia="pl-PL"/>
        </w:rPr>
        <w:t>ym</w:t>
      </w:r>
    </w:p>
    <w:p w:rsidR="003C4E27" w:rsidRPr="004D7185" w:rsidRDefault="00265D32" w:rsidP="003C4E27">
      <w:pPr>
        <w:spacing w:after="0" w:line="240" w:lineRule="auto"/>
        <w:ind w:right="243"/>
        <w:rPr>
          <w:rFonts w:eastAsia="Times New Roman" w:cstheme="minorHAnsi"/>
          <w:lang w:eastAsia="pl-PL"/>
        </w:rPr>
      </w:pPr>
      <w:r w:rsidRPr="004D7185">
        <w:rPr>
          <w:rFonts w:eastAsia="Times New Roman" w:cstheme="minorHAnsi"/>
          <w:noProof/>
          <w:lang w:eastAsia="pl-PL"/>
        </w:rPr>
        <w:drawing>
          <wp:inline distT="0" distB="0" distL="0" distR="0">
            <wp:extent cx="847224" cy="1070973"/>
            <wp:effectExtent l="19050" t="0" r="0" b="0"/>
            <wp:docPr id="2" name="Obraz 1" descr="https://upload.wikimedia.org/wikipedia/commons/6/64/Eisenbahnstrecke_Poertschach_Klagenfu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4/Eisenbahnstrecke_Poertschach_Klagenfurt_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47" cy="10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E27" w:rsidRPr="004D7185">
        <w:rPr>
          <w:rFonts w:eastAsia="Times New Roman" w:cstheme="minorHAnsi"/>
          <w:lang w:eastAsia="pl-PL"/>
        </w:rPr>
        <w:t xml:space="preserve">    </w:t>
      </w:r>
      <w:r w:rsidR="00C24945" w:rsidRPr="004D7185">
        <w:rPr>
          <w:rFonts w:eastAsia="Times New Roman" w:cstheme="minorHAnsi"/>
          <w:lang w:eastAsia="pl-PL"/>
        </w:rPr>
        <w:t xml:space="preserve">   </w:t>
      </w:r>
      <w:r w:rsidR="002F6A57">
        <w:rPr>
          <w:rFonts w:eastAsia="Times New Roman" w:cstheme="minorHAnsi"/>
          <w:lang w:eastAsia="pl-PL"/>
        </w:rPr>
        <w:t xml:space="preserve">                      </w:t>
      </w:r>
      <w:r w:rsidR="00C24945" w:rsidRPr="004D7185">
        <w:rPr>
          <w:rFonts w:eastAsia="Times New Roman" w:cstheme="minorHAnsi"/>
          <w:lang w:eastAsia="pl-PL"/>
        </w:rPr>
        <w:t xml:space="preserve">     </w:t>
      </w:r>
      <w:r w:rsidR="003C4E27" w:rsidRPr="004D7185">
        <w:rPr>
          <w:noProof/>
          <w:lang w:eastAsia="pl-PL"/>
        </w:rPr>
        <w:drawing>
          <wp:inline distT="0" distB="0" distL="0" distR="0">
            <wp:extent cx="847223" cy="985524"/>
            <wp:effectExtent l="19050" t="0" r="0" b="0"/>
            <wp:docPr id="3" name="Obraz 6" descr="https://upload.wikimedia.org/wikipedia/commons/thumb/9/99/Eisenbahnweiche_Bogenweiche.jpeg/220px-Eisenbahnweiche_Bogenweic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9/99/Eisenbahnweiche_Bogenweiche.jpeg/220px-Eisenbahnweiche_Bogenweiche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96" cy="9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945" w:rsidRPr="004D7185">
        <w:rPr>
          <w:rFonts w:eastAsia="Times New Roman" w:cstheme="minorHAnsi"/>
          <w:lang w:eastAsia="pl-PL"/>
        </w:rPr>
        <w:t xml:space="preserve">              </w:t>
      </w:r>
      <w:r w:rsidR="002F6A57">
        <w:rPr>
          <w:rFonts w:eastAsia="Times New Roman" w:cstheme="minorHAnsi"/>
          <w:lang w:eastAsia="pl-PL"/>
        </w:rPr>
        <w:t xml:space="preserve">                 </w:t>
      </w:r>
      <w:r w:rsidR="00C24945" w:rsidRPr="004D7185">
        <w:rPr>
          <w:rFonts w:eastAsia="Times New Roman" w:cstheme="minorHAnsi"/>
          <w:lang w:eastAsia="pl-PL"/>
        </w:rPr>
        <w:t xml:space="preserve">     </w:t>
      </w:r>
      <w:r w:rsidR="00C24945" w:rsidRPr="004D7185">
        <w:rPr>
          <w:noProof/>
          <w:lang w:eastAsia="pl-PL"/>
        </w:rPr>
        <w:drawing>
          <wp:inline distT="0" distB="0" distL="0" distR="0">
            <wp:extent cx="770221" cy="1010267"/>
            <wp:effectExtent l="19050" t="0" r="0" b="0"/>
            <wp:docPr id="5" name="Obraz 9" descr="https://upload.wikimedia.org/wikipedia/commons/d/d4/Cere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d/d4/Cereal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5" cy="10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945" w:rsidRPr="004D7185">
        <w:rPr>
          <w:rFonts w:eastAsia="Times New Roman" w:cstheme="minorHAnsi"/>
          <w:lang w:eastAsia="pl-PL"/>
        </w:rPr>
        <w:t xml:space="preserve"> </w:t>
      </w:r>
    </w:p>
    <w:p w:rsidR="0082615D" w:rsidRDefault="00265D32" w:rsidP="00265D32">
      <w:pPr>
        <w:rPr>
          <w:rFonts w:cstheme="minorHAnsi"/>
          <w:sz w:val="20"/>
          <w:szCs w:val="20"/>
          <w:shd w:val="clear" w:color="auto" w:fill="F8F9FA"/>
        </w:rPr>
      </w:pPr>
      <w:r w:rsidRPr="004D7185">
        <w:rPr>
          <w:rFonts w:eastAsia="Times New Roman" w:cstheme="minorHAnsi"/>
          <w:sz w:val="20"/>
          <w:szCs w:val="20"/>
          <w:lang w:eastAsia="pl-PL"/>
        </w:rPr>
        <w:t>Dwutorowa linia kolejowa</w:t>
      </w:r>
      <w:r w:rsidR="00C24945" w:rsidRPr="004D7185">
        <w:rPr>
          <w:rFonts w:eastAsia="Times New Roman" w:cstheme="minorHAnsi"/>
          <w:sz w:val="20"/>
          <w:szCs w:val="20"/>
          <w:lang w:eastAsia="pl-PL"/>
        </w:rPr>
        <w:t xml:space="preserve">            </w:t>
      </w:r>
      <w:r w:rsidR="003C4E27" w:rsidRPr="004D7185">
        <w:rPr>
          <w:rFonts w:eastAsia="Times New Roman" w:cstheme="minorHAnsi"/>
          <w:sz w:val="20"/>
          <w:szCs w:val="20"/>
          <w:lang w:eastAsia="pl-PL"/>
        </w:rPr>
        <w:t xml:space="preserve"> Rozjazd łukowy jednostronny</w:t>
      </w:r>
      <w:r w:rsidR="00C24945" w:rsidRPr="004D7185">
        <w:rPr>
          <w:rFonts w:eastAsia="Times New Roman" w:cstheme="minorHAnsi"/>
          <w:sz w:val="20"/>
          <w:szCs w:val="20"/>
          <w:lang w:eastAsia="pl-PL"/>
        </w:rPr>
        <w:t xml:space="preserve">            </w:t>
      </w:r>
      <w:hyperlink r:id="rId49" w:tooltip="Spichlerz" w:history="1">
        <w:r w:rsidR="00C24945" w:rsidRPr="004D7185">
          <w:rPr>
            <w:rStyle w:val="Hipercze"/>
            <w:rFonts w:cstheme="minorHAnsi"/>
            <w:color w:val="auto"/>
            <w:sz w:val="20"/>
            <w:szCs w:val="20"/>
            <w:u w:val="none"/>
            <w:shd w:val="clear" w:color="auto" w:fill="F8F9FA"/>
          </w:rPr>
          <w:t>Elewator zbożowy</w:t>
        </w:r>
      </w:hyperlink>
      <w:r w:rsidR="00C24945" w:rsidRPr="004D7185">
        <w:rPr>
          <w:rFonts w:cstheme="minorHAnsi"/>
          <w:sz w:val="20"/>
          <w:szCs w:val="20"/>
          <w:shd w:val="clear" w:color="auto" w:fill="F8F9FA"/>
        </w:rPr>
        <w:t> z bocznicą kolejową </w:t>
      </w:r>
    </w:p>
    <w:p w:rsidR="00F13F2D" w:rsidRDefault="002F6A57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954429" cy="8951495"/>
            <wp:effectExtent l="19050" t="0" r="8221" b="0"/>
            <wp:docPr id="1" name="Obraz 1" descr="C:\Users\Małgorzata Żbikowska\Desktop\Infrastrukrura kolejo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 Żbikowska\Desktop\Infrastrukrura kolejowa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42" cy="897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57" w:rsidRDefault="007A4B28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8239888"/>
            <wp:effectExtent l="19050" t="0" r="0" b="0"/>
            <wp:docPr id="4" name="Obraz 2" descr="C:\Users\Małgorzata Żbikowska\Desktop\Infrastr. lini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 Żbikowska\Desktop\Infrastr. liniow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28" w:rsidRDefault="007A4B28">
      <w:pPr>
        <w:rPr>
          <w:rFonts w:cstheme="minorHAnsi"/>
        </w:rPr>
      </w:pPr>
    </w:p>
    <w:p w:rsidR="007A4B28" w:rsidRDefault="007A4B28">
      <w:pPr>
        <w:rPr>
          <w:rFonts w:cstheme="minorHAnsi"/>
        </w:rPr>
      </w:pPr>
    </w:p>
    <w:p w:rsidR="007A4B28" w:rsidRPr="004D7185" w:rsidRDefault="00CF0CF9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56108" cy="7565457"/>
            <wp:effectExtent l="19050" t="0" r="0" b="0"/>
            <wp:docPr id="6" name="Obraz 3" descr="C:\Users\Małgorzata Żbikowska\Desktop\Infrastr. punk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 Żbikowska\Desktop\Infrastr. punktow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B28" w:rsidRPr="004D7185" w:rsidSect="00826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E4BAF"/>
    <w:multiLevelType w:val="multilevel"/>
    <w:tmpl w:val="9CF4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32743D"/>
    <w:multiLevelType w:val="multilevel"/>
    <w:tmpl w:val="6ABA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D975BF"/>
    <w:multiLevelType w:val="multilevel"/>
    <w:tmpl w:val="DCC6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characterSpacingControl w:val="doNotCompress"/>
  <w:compat/>
  <w:rsids>
    <w:rsidRoot w:val="00476341"/>
    <w:rsid w:val="00265D32"/>
    <w:rsid w:val="002F6A57"/>
    <w:rsid w:val="003C4E27"/>
    <w:rsid w:val="00476341"/>
    <w:rsid w:val="004D7185"/>
    <w:rsid w:val="007A4B28"/>
    <w:rsid w:val="0082615D"/>
    <w:rsid w:val="008908B7"/>
    <w:rsid w:val="00C233E9"/>
    <w:rsid w:val="00C24945"/>
    <w:rsid w:val="00C523C6"/>
    <w:rsid w:val="00CF0CF9"/>
    <w:rsid w:val="00D72A65"/>
    <w:rsid w:val="00F13F2D"/>
    <w:rsid w:val="00F4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1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76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7634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5D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D32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2F6A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022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73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054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Most" TargetMode="External"/><Relationship Id="rId18" Type="http://schemas.openxmlformats.org/officeDocument/2006/relationships/hyperlink" Target="https://pl.wikipedia.org/wiki/Droga_kolejowa" TargetMode="External"/><Relationship Id="rId26" Type="http://schemas.openxmlformats.org/officeDocument/2006/relationships/hyperlink" Target="https://pl.wikipedia.org/wiki/Przejazd_kolejowo-drogowy" TargetMode="External"/><Relationship Id="rId39" Type="http://schemas.openxmlformats.org/officeDocument/2006/relationships/hyperlink" Target="https://pl.wikipedia.org/wiki/Droga_kolejow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Lokomotywownia" TargetMode="External"/><Relationship Id="rId34" Type="http://schemas.openxmlformats.org/officeDocument/2006/relationships/hyperlink" Target="https://pl.wikipedia.org/wiki/Przesuwnica" TargetMode="External"/><Relationship Id="rId42" Type="http://schemas.openxmlformats.org/officeDocument/2006/relationships/hyperlink" Target="https://pl.wikipedia.org/wiki/Pojazd_kolejowy" TargetMode="External"/><Relationship Id="rId47" Type="http://schemas.openxmlformats.org/officeDocument/2006/relationships/image" Target="media/image2.jpeg"/><Relationship Id="rId50" Type="http://schemas.openxmlformats.org/officeDocument/2006/relationships/image" Target="media/image4.jpeg"/><Relationship Id="rId7" Type="http://schemas.openxmlformats.org/officeDocument/2006/relationships/hyperlink" Target="https://pl.wikipedia.org/wiki/Budynek" TargetMode="External"/><Relationship Id="rId12" Type="http://schemas.openxmlformats.org/officeDocument/2006/relationships/hyperlink" Target="https://pl.wikipedia.org/wiki/Rozjazd" TargetMode="External"/><Relationship Id="rId17" Type="http://schemas.openxmlformats.org/officeDocument/2006/relationships/hyperlink" Target="https://pl.wikipedia.org/wiki/Infrastruktura_kolejowa" TargetMode="External"/><Relationship Id="rId25" Type="http://schemas.openxmlformats.org/officeDocument/2006/relationships/hyperlink" Target="https://pl.wikipedia.org/wiki/Obiekt_mostowy" TargetMode="External"/><Relationship Id="rId33" Type="http://schemas.openxmlformats.org/officeDocument/2006/relationships/hyperlink" Target="https://pl.wikipedia.org/wiki/Obrotnica_kolejowa" TargetMode="External"/><Relationship Id="rId38" Type="http://schemas.openxmlformats.org/officeDocument/2006/relationships/hyperlink" Target="https://pl.wikipedia.org/w/index.php?title=Tor_zwrotny&amp;action=edit&amp;redlink=1" TargetMode="External"/><Relationship Id="rId46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pl.wikipedia.org/wiki/Peron" TargetMode="External"/><Relationship Id="rId20" Type="http://schemas.openxmlformats.org/officeDocument/2006/relationships/hyperlink" Target="https://pl.wikipedia.org/wiki/Wagonownia" TargetMode="External"/><Relationship Id="rId29" Type="http://schemas.openxmlformats.org/officeDocument/2006/relationships/hyperlink" Target="https://pl.wikipedia.org/wiki/Podsypka_(budownictwo)" TargetMode="External"/><Relationship Id="rId41" Type="http://schemas.openxmlformats.org/officeDocument/2006/relationships/hyperlink" Target="https://pl.wikipedia.org/wiki/Wagon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Budowla_kolejowa" TargetMode="External"/><Relationship Id="rId11" Type="http://schemas.openxmlformats.org/officeDocument/2006/relationships/hyperlink" Target="https://pl.wikipedia.org/wiki/Tor_kolejowy" TargetMode="External"/><Relationship Id="rId24" Type="http://schemas.openxmlformats.org/officeDocument/2006/relationships/hyperlink" Target="https://pl.wikipedia.org/wiki/Terminal_towarowy" TargetMode="External"/><Relationship Id="rId32" Type="http://schemas.openxmlformats.org/officeDocument/2006/relationships/hyperlink" Target="https://pl.wikipedia.org/wiki/Krzy%C5%BCownica_(tor_kolejowy)" TargetMode="External"/><Relationship Id="rId37" Type="http://schemas.openxmlformats.org/officeDocument/2006/relationships/hyperlink" Target="https://pl.wikipedia.org/w/index.php?title=Tor_zasadniczy&amp;action=edit&amp;redlink=1" TargetMode="External"/><Relationship Id="rId40" Type="http://schemas.openxmlformats.org/officeDocument/2006/relationships/hyperlink" Target="https://pl.wikipedia.org/wiki/Linia_kolejowa" TargetMode="External"/><Relationship Id="rId45" Type="http://schemas.openxmlformats.org/officeDocument/2006/relationships/hyperlink" Target="https://pl.wikipedia.org/wiki/Sterowanie_ruchem_kolejowym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pl.wikipedia.org/wiki/Linia_kolejowa" TargetMode="External"/><Relationship Id="rId15" Type="http://schemas.openxmlformats.org/officeDocument/2006/relationships/hyperlink" Target="https://pl.wikipedia.org/wiki/Przepust" TargetMode="External"/><Relationship Id="rId23" Type="http://schemas.openxmlformats.org/officeDocument/2006/relationships/hyperlink" Target="https://pl.wikipedia.org/wiki/Rampa_(budownictwo)" TargetMode="External"/><Relationship Id="rId28" Type="http://schemas.openxmlformats.org/officeDocument/2006/relationships/hyperlink" Target="https://pl.wikipedia.org/wiki/Podk%C5%82ad_(kolej)" TargetMode="External"/><Relationship Id="rId36" Type="http://schemas.openxmlformats.org/officeDocument/2006/relationships/hyperlink" Target="https://pl.wikipedia.org/wiki/Pojazd_szynowy" TargetMode="External"/><Relationship Id="rId49" Type="http://schemas.openxmlformats.org/officeDocument/2006/relationships/hyperlink" Target="https://pl.wikipedia.org/wiki/Spichlerz" TargetMode="External"/><Relationship Id="rId10" Type="http://schemas.openxmlformats.org/officeDocument/2006/relationships/hyperlink" Target="https://pl.wikipedia.org/wiki/Infrastruktura_kolejowa" TargetMode="External"/><Relationship Id="rId19" Type="http://schemas.openxmlformats.org/officeDocument/2006/relationships/hyperlink" Target="https://pl.wikipedia.org/wiki/Bocznica_kolejowa" TargetMode="External"/><Relationship Id="rId31" Type="http://schemas.openxmlformats.org/officeDocument/2006/relationships/hyperlink" Target="https://pl.wikipedia.org/wiki/Zwrotnica_torowa" TargetMode="External"/><Relationship Id="rId44" Type="http://schemas.openxmlformats.org/officeDocument/2006/relationships/hyperlink" Target="https://pl.wikipedia.org/wiki/Sie%C4%87_kolejowa" TargetMode="External"/><Relationship Id="rId52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Zarz%C4%85dca_infrastruktury_kolejowej" TargetMode="External"/><Relationship Id="rId14" Type="http://schemas.openxmlformats.org/officeDocument/2006/relationships/hyperlink" Target="https://pl.wikipedia.org/wiki/Tunel_(budownictwo)" TargetMode="External"/><Relationship Id="rId22" Type="http://schemas.openxmlformats.org/officeDocument/2006/relationships/hyperlink" Target="https://pl.wikipedia.org/wiki/Tor_szlakowy" TargetMode="External"/><Relationship Id="rId27" Type="http://schemas.openxmlformats.org/officeDocument/2006/relationships/hyperlink" Target="https://pl.wikipedia.org/wiki/Nawierzchnia_kolejowa" TargetMode="External"/><Relationship Id="rId30" Type="http://schemas.openxmlformats.org/officeDocument/2006/relationships/hyperlink" Target="https://pl.wikipedia.org/wiki/T%C5%82ucze%C5%84" TargetMode="External"/><Relationship Id="rId35" Type="http://schemas.openxmlformats.org/officeDocument/2006/relationships/hyperlink" Target="https://pl.wikipedia.org/wiki/Ruch_kolejowy" TargetMode="External"/><Relationship Id="rId43" Type="http://schemas.openxmlformats.org/officeDocument/2006/relationships/hyperlink" Target="https://pl.wikipedia.org/wiki/Ruch_kolejowy" TargetMode="External"/><Relationship Id="rId48" Type="http://schemas.openxmlformats.org/officeDocument/2006/relationships/image" Target="media/image3.jpeg"/><Relationship Id="rId8" Type="http://schemas.openxmlformats.org/officeDocument/2006/relationships/hyperlink" Target="https://pl.wikipedia.org/wiki/Obszar_kolejowy" TargetMode="External"/><Relationship Id="rId5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879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10</cp:revision>
  <dcterms:created xsi:type="dcterms:W3CDTF">2020-11-18T15:55:00Z</dcterms:created>
  <dcterms:modified xsi:type="dcterms:W3CDTF">2020-11-19T09:31:00Z</dcterms:modified>
</cp:coreProperties>
</file>